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287AF9" w:rsidRPr="00F77D16" w:rsidP="00483A35">
      <w:pPr>
        <w:bidi w:val="0"/>
        <w:jc w:val="both"/>
        <w:rPr>
          <w:rFonts w:ascii="Cambria" w:hAnsi="Cambria"/>
        </w:rPr>
      </w:pPr>
      <w:r w:rsidRPr="00F77D16">
        <w:rPr>
          <w:rFonts w:ascii="Cambria" w:hAnsi="Cambria"/>
          <w:rtl w:val="0"/>
          <w:lang w:val="en"/>
        </w:rPr>
        <w:t>INSPECTION APPLICATION FORM FOR PHASE 1 CLINICAL TRIAL CENTERS</w:t>
      </w:r>
    </w:p>
    <w:p w:rsidR="00206CA2" w:rsidP="00483A35">
      <w:pPr>
        <w:pStyle w:val="ListParagraph"/>
        <w:numPr>
          <w:ilvl w:val="0"/>
          <w:numId w:val="3"/>
        </w:numPr>
        <w:bidi w:val="0"/>
        <w:ind w:left="426" w:hanging="426"/>
        <w:jc w:val="both"/>
        <w:rPr>
          <w:rFonts w:ascii="Cambria" w:hAnsi="Cambria"/>
          <w:b/>
        </w:rPr>
      </w:pPr>
      <w:r>
        <w:rPr>
          <w:rFonts w:ascii="Cambria" w:hAnsi="Cambria"/>
          <w:b/>
          <w:rtl w:val="0"/>
          <w:lang w:val="en"/>
        </w:rPr>
        <w:t>GENERAL CONSIDERATIONS</w:t>
      </w:r>
    </w:p>
    <w:p w:rsidR="00206CA2" w:rsidRPr="00206CA2" w:rsidP="00483A35">
      <w:pPr>
        <w:pStyle w:val="ListParagraph"/>
        <w:ind w:left="426"/>
        <w:jc w:val="both"/>
        <w:rPr>
          <w:rFonts w:ascii="Cambria" w:hAnsi="Cambria"/>
          <w:b/>
        </w:rPr>
      </w:pPr>
    </w:p>
    <w:p w:rsidR="00175683" w:rsidP="00483A35">
      <w:pPr>
        <w:pStyle w:val="ListParagraph"/>
        <w:numPr>
          <w:ilvl w:val="0"/>
          <w:numId w:val="1"/>
        </w:numPr>
        <w:bidi w:val="0"/>
        <w:jc w:val="both"/>
        <w:rPr>
          <w:rFonts w:ascii="Cambria" w:hAnsi="Cambria"/>
          <w:b/>
        </w:rPr>
      </w:pPr>
      <w:r w:rsidRPr="00F77D16">
        <w:rPr>
          <w:rFonts w:ascii="Cambria" w:hAnsi="Cambria"/>
          <w:b/>
          <w:rtl w:val="0"/>
          <w:lang w:val="en"/>
        </w:rPr>
        <w:t>General Information on the Center:</w:t>
      </w:r>
    </w:p>
    <w:tbl>
      <w:tblPr>
        <w:tblStyle w:val="TableGrid"/>
        <w:tblW w:w="0" w:type="auto"/>
        <w:tblInd w:w="360" w:type="dxa"/>
        <w:tblLook w:val="04A0"/>
      </w:tblPr>
      <w:tblGrid>
        <w:gridCol w:w="4738"/>
        <w:gridCol w:w="1982"/>
        <w:gridCol w:w="1982"/>
      </w:tblGrid>
      <w:tr w:rsidTr="00E524C3">
        <w:tblPrEx>
          <w:tblW w:w="0" w:type="auto"/>
          <w:tblInd w:w="360" w:type="dxa"/>
          <w:tblLook w:val="04A0"/>
        </w:tblPrEx>
        <w:tc>
          <w:tcPr>
            <w:tcW w:w="4738" w:type="dxa"/>
          </w:tcPr>
          <w:p w:rsidR="00E524C3" w:rsidRPr="00E524C3" w:rsidP="00483A35">
            <w:pPr>
              <w:bidi w:val="0"/>
              <w:jc w:val="both"/>
              <w:rPr>
                <w:rFonts w:ascii="Cambria" w:hAnsi="Cambria"/>
              </w:rPr>
            </w:pPr>
            <w:r w:rsidRPr="00E524C3">
              <w:rPr>
                <w:rFonts w:ascii="Cambria" w:hAnsi="Cambria"/>
                <w:rtl w:val="0"/>
                <w:lang w:val="en"/>
              </w:rPr>
              <w:t xml:space="preserve">Will the inspection be conducted at multiple addresses? </w:t>
            </w:r>
          </w:p>
        </w:tc>
        <w:tc>
          <w:tcPr>
            <w:tcW w:w="1982" w:type="dxa"/>
          </w:tcPr>
          <w:p w:rsidR="00E524C3" w:rsidRPr="00E524C3" w:rsidP="00483A35">
            <w:pPr>
              <w:bidi w:val="0"/>
              <w:jc w:val="both"/>
              <w:rPr>
                <w:rFonts w:ascii="Cambria" w:hAnsi="Cambria"/>
              </w:rPr>
            </w:pPr>
            <w:r w:rsidRPr="00E524C3">
              <w:rPr>
                <w:rFonts w:ascii="Cambria" w:hAnsi="Cambria"/>
                <w:noProof/>
                <w:rtl w:val="0"/>
                <w:lang w:val="en"/>
              </w:rPr>
              <w:t xml:space="preserve">Yes </w:t>
            </w:r>
            <w:r w:rsidRPr="00E524C3">
              <w:rPr>
                <w:rFonts w:ascii="Cambria" w:hAnsi="Cambria"/>
                <w:noProof/>
              </w:rPr>
              <w:fldChar w:fldCharType="begin">
                <w:ffData>
                  <w:name w:val="Onay8"/>
                  <w:enabled/>
                  <w:calcOnExit w:val="0"/>
                  <w:checkBox>
                    <w:sizeAuto/>
                    <w:default w:val="0"/>
                  </w:checkBox>
                </w:ffData>
              </w:fldChar>
            </w:r>
            <w:r w:rsidRPr="00E524C3">
              <w:rPr>
                <w:rFonts w:ascii="Cambria" w:hAnsi="Cambria"/>
                <w:noProof/>
                <w:rtl w:val="0"/>
                <w:lang w:val="en"/>
              </w:rPr>
              <w:instrText xml:space="preserve"> FORMCHECKBOX </w:instrText>
            </w:r>
            <w:r w:rsidR="002873A6">
              <w:rPr>
                <w:rFonts w:ascii="Cambria" w:hAnsi="Cambria"/>
                <w:noProof/>
              </w:rPr>
              <w:fldChar w:fldCharType="separate"/>
            </w:r>
            <w:r w:rsidRPr="00E524C3">
              <w:rPr>
                <w:rFonts w:ascii="Cambria" w:hAnsi="Cambria"/>
                <w:noProof/>
              </w:rPr>
              <w:fldChar w:fldCharType="end"/>
            </w:r>
          </w:p>
        </w:tc>
        <w:tc>
          <w:tcPr>
            <w:tcW w:w="1982" w:type="dxa"/>
          </w:tcPr>
          <w:p w:rsidR="00E524C3" w:rsidRPr="00E524C3" w:rsidP="00483A35">
            <w:pPr>
              <w:bidi w:val="0"/>
              <w:jc w:val="both"/>
              <w:rPr>
                <w:rFonts w:ascii="Cambria" w:hAnsi="Cambria"/>
              </w:rPr>
            </w:pPr>
            <w:r w:rsidRPr="00E524C3">
              <w:rPr>
                <w:rFonts w:ascii="Cambria" w:hAnsi="Cambria"/>
                <w:noProof/>
                <w:rtl w:val="0"/>
                <w:lang w:val="en"/>
              </w:rPr>
              <w:t>No</w:t>
            </w:r>
            <w:r w:rsidRPr="00E524C3">
              <w:rPr>
                <w:rFonts w:ascii="Cambria" w:hAnsi="Cambria"/>
                <w:noProof/>
              </w:rPr>
              <w:fldChar w:fldCharType="begin">
                <w:ffData>
                  <w:name w:val="Onay7"/>
                  <w:enabled/>
                  <w:calcOnExit w:val="0"/>
                  <w:checkBox>
                    <w:sizeAuto/>
                    <w:default w:val="0"/>
                  </w:checkBox>
                </w:ffData>
              </w:fldChar>
            </w:r>
            <w:r w:rsidRPr="00E524C3">
              <w:rPr>
                <w:rFonts w:ascii="Cambria" w:hAnsi="Cambria"/>
                <w:noProof/>
                <w:rtl w:val="0"/>
                <w:lang w:val="en"/>
              </w:rPr>
              <w:instrText xml:space="preserve"> FORMCHECKBOX </w:instrText>
            </w:r>
            <w:r w:rsidR="002873A6">
              <w:rPr>
                <w:rFonts w:ascii="Cambria" w:hAnsi="Cambria"/>
                <w:noProof/>
              </w:rPr>
              <w:fldChar w:fldCharType="separate"/>
            </w:r>
            <w:r w:rsidRPr="00E524C3">
              <w:rPr>
                <w:rFonts w:ascii="Cambria" w:hAnsi="Cambria"/>
                <w:noProof/>
              </w:rPr>
              <w:fldChar w:fldCharType="end"/>
            </w:r>
          </w:p>
        </w:tc>
      </w:tr>
    </w:tbl>
    <w:p w:rsidR="00E524C3" w:rsidRPr="00E524C3" w:rsidP="00483A35">
      <w:pPr>
        <w:ind w:left="360"/>
        <w:jc w:val="both"/>
        <w:rPr>
          <w:rFonts w:ascii="Cambria" w:hAnsi="Cambria"/>
          <w:b/>
        </w:rPr>
      </w:pPr>
    </w:p>
    <w:tbl>
      <w:tblPr>
        <w:tblStyle w:val="TableGrid"/>
        <w:tblW w:w="0" w:type="auto"/>
        <w:tblInd w:w="360" w:type="dxa"/>
        <w:tblLook w:val="04A0"/>
      </w:tblPr>
      <w:tblGrid>
        <w:gridCol w:w="3179"/>
        <w:gridCol w:w="5523"/>
      </w:tblGrid>
      <w:tr w:rsidTr="00F77D16">
        <w:tblPrEx>
          <w:tblW w:w="0" w:type="auto"/>
          <w:tblInd w:w="360" w:type="dxa"/>
          <w:tblLook w:val="04A0"/>
        </w:tblPrEx>
        <w:tc>
          <w:tcPr>
            <w:tcW w:w="3179" w:type="dxa"/>
            <w:vAlign w:val="center"/>
          </w:tcPr>
          <w:p w:rsidR="00F77D16" w:rsidP="00483A35">
            <w:pPr>
              <w:bidi w:val="0"/>
              <w:jc w:val="both"/>
              <w:rPr>
                <w:rFonts w:ascii="Cambria" w:hAnsi="Cambria"/>
              </w:rPr>
            </w:pPr>
            <w:r>
              <w:rPr>
                <w:rFonts w:ascii="Cambria" w:hAnsi="Cambria"/>
                <w:rtl w:val="0"/>
                <w:lang w:val="en"/>
              </w:rPr>
              <w:t xml:space="preserve">Name of the Center </w:t>
            </w:r>
          </w:p>
        </w:tc>
        <w:tc>
          <w:tcPr>
            <w:tcW w:w="5523" w:type="dxa"/>
            <w:vAlign w:val="center"/>
          </w:tcPr>
          <w:p w:rsidR="00F77D16" w:rsidP="00483A35">
            <w:pPr>
              <w:jc w:val="both"/>
              <w:rPr>
                <w:rFonts w:ascii="Cambria" w:hAnsi="Cambria"/>
              </w:rPr>
            </w:pPr>
          </w:p>
          <w:p w:rsidR="00F77D16" w:rsidP="00483A35">
            <w:pPr>
              <w:jc w:val="both"/>
              <w:rPr>
                <w:rFonts w:ascii="Cambria" w:hAnsi="Cambria"/>
              </w:rPr>
            </w:pPr>
          </w:p>
        </w:tc>
      </w:tr>
      <w:tr w:rsidTr="00F77D16">
        <w:tblPrEx>
          <w:tblW w:w="0" w:type="auto"/>
          <w:tblInd w:w="360" w:type="dxa"/>
          <w:tblLook w:val="04A0"/>
        </w:tblPrEx>
        <w:tc>
          <w:tcPr>
            <w:tcW w:w="3179" w:type="dxa"/>
            <w:vAlign w:val="center"/>
          </w:tcPr>
          <w:p w:rsidR="00F77D16" w:rsidP="00483A35">
            <w:pPr>
              <w:bidi w:val="0"/>
              <w:jc w:val="both"/>
              <w:rPr>
                <w:rFonts w:ascii="Cambria" w:hAnsi="Cambria"/>
              </w:rPr>
            </w:pPr>
            <w:r>
              <w:rPr>
                <w:rFonts w:ascii="Cambria" w:hAnsi="Cambria"/>
                <w:rtl w:val="0"/>
                <w:lang w:val="en"/>
              </w:rPr>
              <w:t>Full address and contact information</w:t>
            </w:r>
          </w:p>
        </w:tc>
        <w:tc>
          <w:tcPr>
            <w:tcW w:w="5523" w:type="dxa"/>
            <w:vAlign w:val="center"/>
          </w:tcPr>
          <w:p w:rsidR="00F77D16" w:rsidP="00483A35">
            <w:pPr>
              <w:jc w:val="both"/>
              <w:rPr>
                <w:rFonts w:ascii="Cambria" w:hAnsi="Cambria"/>
              </w:rPr>
            </w:pPr>
          </w:p>
          <w:p w:rsidR="00F77D16" w:rsidP="00483A35">
            <w:pPr>
              <w:jc w:val="both"/>
              <w:rPr>
                <w:rFonts w:ascii="Cambria" w:hAnsi="Cambria"/>
              </w:rPr>
            </w:pPr>
          </w:p>
          <w:p w:rsidR="00F77D16" w:rsidP="00483A35">
            <w:pPr>
              <w:jc w:val="both"/>
              <w:rPr>
                <w:rFonts w:ascii="Cambria" w:hAnsi="Cambria"/>
              </w:rPr>
            </w:pPr>
          </w:p>
          <w:p w:rsidR="00F77D16" w:rsidP="00483A35">
            <w:pPr>
              <w:jc w:val="both"/>
              <w:rPr>
                <w:rFonts w:ascii="Cambria" w:hAnsi="Cambria"/>
              </w:rPr>
            </w:pPr>
          </w:p>
        </w:tc>
      </w:tr>
      <w:tr w:rsidTr="00F77D16">
        <w:tblPrEx>
          <w:tblW w:w="0" w:type="auto"/>
          <w:tblInd w:w="360" w:type="dxa"/>
          <w:tblLook w:val="04A0"/>
        </w:tblPrEx>
        <w:trPr>
          <w:trHeight w:val="503"/>
        </w:trPr>
        <w:tc>
          <w:tcPr>
            <w:tcW w:w="3179" w:type="dxa"/>
            <w:vAlign w:val="center"/>
          </w:tcPr>
          <w:p w:rsidR="00F77D16" w:rsidP="00483A35">
            <w:pPr>
              <w:bidi w:val="0"/>
              <w:jc w:val="both"/>
              <w:rPr>
                <w:rFonts w:ascii="Cambria" w:hAnsi="Cambria"/>
              </w:rPr>
            </w:pPr>
            <w:r>
              <w:rPr>
                <w:rFonts w:ascii="Cambria" w:hAnsi="Cambria"/>
                <w:rtl w:val="0"/>
                <w:lang w:val="en"/>
              </w:rPr>
              <w:t>Contact person</w:t>
            </w:r>
          </w:p>
        </w:tc>
        <w:tc>
          <w:tcPr>
            <w:tcW w:w="5523" w:type="dxa"/>
            <w:vAlign w:val="center"/>
          </w:tcPr>
          <w:p w:rsidR="00F77D16" w:rsidP="00483A35">
            <w:pPr>
              <w:jc w:val="both"/>
              <w:rPr>
                <w:rFonts w:ascii="Cambria" w:hAnsi="Cambria"/>
              </w:rPr>
            </w:pPr>
          </w:p>
        </w:tc>
      </w:tr>
      <w:tr w:rsidTr="00F77D16">
        <w:tblPrEx>
          <w:tblW w:w="0" w:type="auto"/>
          <w:tblInd w:w="360" w:type="dxa"/>
          <w:tblLook w:val="04A0"/>
        </w:tblPrEx>
        <w:trPr>
          <w:trHeight w:val="503"/>
        </w:trPr>
        <w:tc>
          <w:tcPr>
            <w:tcW w:w="3179" w:type="dxa"/>
            <w:vAlign w:val="center"/>
          </w:tcPr>
          <w:p w:rsidR="00F77D16" w:rsidP="00483A35">
            <w:pPr>
              <w:bidi w:val="0"/>
              <w:jc w:val="both"/>
              <w:rPr>
                <w:rFonts w:ascii="Cambria" w:hAnsi="Cambria"/>
              </w:rPr>
            </w:pPr>
            <w:r>
              <w:rPr>
                <w:rFonts w:ascii="Cambria" w:hAnsi="Cambria"/>
                <w:rtl w:val="0"/>
                <w:lang w:val="en"/>
              </w:rPr>
              <w:t>Phone number</w:t>
            </w:r>
          </w:p>
        </w:tc>
        <w:tc>
          <w:tcPr>
            <w:tcW w:w="5523" w:type="dxa"/>
            <w:vAlign w:val="center"/>
          </w:tcPr>
          <w:p w:rsidR="00F77D16" w:rsidP="00483A35">
            <w:pPr>
              <w:jc w:val="both"/>
              <w:rPr>
                <w:rFonts w:ascii="Cambria" w:hAnsi="Cambria"/>
              </w:rPr>
            </w:pPr>
          </w:p>
        </w:tc>
      </w:tr>
      <w:tr w:rsidTr="00F77D16">
        <w:tblPrEx>
          <w:tblW w:w="0" w:type="auto"/>
          <w:tblInd w:w="360" w:type="dxa"/>
          <w:tblLook w:val="04A0"/>
        </w:tblPrEx>
        <w:trPr>
          <w:trHeight w:val="503"/>
        </w:trPr>
        <w:tc>
          <w:tcPr>
            <w:tcW w:w="3179" w:type="dxa"/>
            <w:vAlign w:val="center"/>
          </w:tcPr>
          <w:p w:rsidR="00926006" w:rsidP="00483A35">
            <w:pPr>
              <w:bidi w:val="0"/>
              <w:jc w:val="both"/>
              <w:rPr>
                <w:rFonts w:ascii="Cambria" w:hAnsi="Cambria"/>
              </w:rPr>
            </w:pPr>
            <w:r>
              <w:rPr>
                <w:rFonts w:ascii="Cambria" w:hAnsi="Cambria"/>
                <w:rtl w:val="0"/>
                <w:lang w:val="en"/>
              </w:rPr>
              <w:t>e-mail:</w:t>
            </w:r>
          </w:p>
        </w:tc>
        <w:tc>
          <w:tcPr>
            <w:tcW w:w="5523" w:type="dxa"/>
            <w:vAlign w:val="center"/>
          </w:tcPr>
          <w:p w:rsidR="00926006" w:rsidP="00483A35">
            <w:pPr>
              <w:jc w:val="both"/>
              <w:rPr>
                <w:rFonts w:ascii="Cambria" w:hAnsi="Cambria"/>
              </w:rPr>
            </w:pPr>
          </w:p>
        </w:tc>
      </w:tr>
    </w:tbl>
    <w:p w:rsidR="00E524C3" w:rsidRPr="000E1255" w:rsidP="00483A35">
      <w:pPr>
        <w:pStyle w:val="ListParagraph"/>
        <w:numPr>
          <w:ilvl w:val="0"/>
          <w:numId w:val="2"/>
        </w:numPr>
        <w:bidi w:val="0"/>
        <w:jc w:val="both"/>
        <w:rPr>
          <w:rFonts w:ascii="Cambria" w:hAnsi="Cambria"/>
          <w:i/>
          <w:color w:val="538135" w:themeColor="accent6" w:themeShade="BF"/>
        </w:rPr>
      </w:pPr>
      <w:r w:rsidRPr="000E1255">
        <w:rPr>
          <w:rFonts w:ascii="Cambria" w:hAnsi="Cambria"/>
          <w:i/>
          <w:color w:val="538135" w:themeColor="accent6" w:themeShade="BF"/>
          <w:rtl w:val="0"/>
          <w:lang w:val="en"/>
        </w:rPr>
        <w:t>This part shall be replicated to receive the pertinent center information in case the inspection is to be conducted in more than one address.</w:t>
      </w:r>
    </w:p>
    <w:p w:rsidR="00E524C3" w:rsidP="00483A35">
      <w:pPr>
        <w:pStyle w:val="ListParagraph"/>
        <w:jc w:val="both"/>
        <w:rPr>
          <w:rFonts w:ascii="Cambria" w:hAnsi="Cambria"/>
        </w:rPr>
      </w:pPr>
    </w:p>
    <w:p w:rsidR="00F77D16" w:rsidP="00483A35">
      <w:pPr>
        <w:pStyle w:val="ListParagraph"/>
        <w:numPr>
          <w:ilvl w:val="0"/>
          <w:numId w:val="1"/>
        </w:numPr>
        <w:bidi w:val="0"/>
        <w:jc w:val="both"/>
        <w:rPr>
          <w:rFonts w:ascii="Cambria" w:hAnsi="Cambria"/>
          <w:b/>
        </w:rPr>
      </w:pPr>
      <w:r w:rsidRPr="00E524C3">
        <w:rPr>
          <w:rFonts w:ascii="Cambria" w:hAnsi="Cambria"/>
          <w:b/>
          <w:rtl w:val="0"/>
          <w:lang w:val="en"/>
        </w:rPr>
        <w:t>Personnel:</w:t>
      </w:r>
    </w:p>
    <w:tbl>
      <w:tblPr>
        <w:tblStyle w:val="TableGrid"/>
        <w:tblW w:w="0" w:type="auto"/>
        <w:tblInd w:w="360" w:type="dxa"/>
        <w:tblLook w:val="04A0"/>
      </w:tblPr>
      <w:tblGrid>
        <w:gridCol w:w="3179"/>
        <w:gridCol w:w="5523"/>
      </w:tblGrid>
      <w:tr w:rsidTr="0006547D">
        <w:tblPrEx>
          <w:tblW w:w="0" w:type="auto"/>
          <w:tblInd w:w="360" w:type="dxa"/>
          <w:tblLook w:val="04A0"/>
        </w:tblPrEx>
        <w:tc>
          <w:tcPr>
            <w:tcW w:w="3179" w:type="dxa"/>
          </w:tcPr>
          <w:p w:rsidR="0006547D" w:rsidRPr="0006547D" w:rsidP="00483A35">
            <w:pPr>
              <w:bidi w:val="0"/>
              <w:jc w:val="both"/>
              <w:rPr>
                <w:rFonts w:ascii="Cambria" w:hAnsi="Cambria"/>
              </w:rPr>
            </w:pPr>
            <w:r w:rsidRPr="0006547D">
              <w:rPr>
                <w:rFonts w:ascii="Cambria" w:hAnsi="Cambria"/>
                <w:rtl w:val="0"/>
                <w:lang w:val="en"/>
              </w:rPr>
              <w:t>The number of personnel working in the center (The number of administrative personnel, auxiliary personnel, healthcare personnel shall be specified separately)</w:t>
            </w:r>
          </w:p>
        </w:tc>
        <w:tc>
          <w:tcPr>
            <w:tcW w:w="5523" w:type="dxa"/>
          </w:tcPr>
          <w:p w:rsidR="0006547D" w:rsidP="00483A35">
            <w:pPr>
              <w:jc w:val="both"/>
              <w:rPr>
                <w:rFonts w:ascii="Cambria" w:hAnsi="Cambria"/>
                <w:b/>
              </w:rPr>
            </w:pPr>
          </w:p>
        </w:tc>
      </w:tr>
    </w:tbl>
    <w:p w:rsidR="00E524C3" w:rsidRPr="00E524C3" w:rsidP="00483A35">
      <w:pPr>
        <w:ind w:left="360"/>
        <w:jc w:val="both"/>
        <w:rPr>
          <w:rFonts w:ascii="Cambria" w:hAnsi="Cambria"/>
          <w:b/>
        </w:rPr>
      </w:pPr>
    </w:p>
    <w:p w:rsidR="00E524C3" w:rsidP="00483A35">
      <w:pPr>
        <w:pStyle w:val="ListParagraph"/>
        <w:numPr>
          <w:ilvl w:val="0"/>
          <w:numId w:val="1"/>
        </w:numPr>
        <w:bidi w:val="0"/>
        <w:jc w:val="both"/>
        <w:rPr>
          <w:rFonts w:ascii="Cambria" w:hAnsi="Cambria"/>
          <w:b/>
        </w:rPr>
      </w:pPr>
      <w:r>
        <w:rPr>
          <w:rFonts w:ascii="Cambria" w:hAnsi="Cambria"/>
          <w:b/>
          <w:rtl w:val="0"/>
          <w:lang w:val="en"/>
        </w:rPr>
        <w:t>Authorization:</w:t>
      </w:r>
    </w:p>
    <w:tbl>
      <w:tblPr>
        <w:tblStyle w:val="TableGrid"/>
        <w:tblW w:w="0" w:type="auto"/>
        <w:tblInd w:w="360" w:type="dxa"/>
        <w:tblLook w:val="04A0"/>
      </w:tblPr>
      <w:tblGrid>
        <w:gridCol w:w="3179"/>
        <w:gridCol w:w="5523"/>
      </w:tblGrid>
      <w:tr w:rsidTr="00206CA2">
        <w:tblPrEx>
          <w:tblW w:w="0" w:type="auto"/>
          <w:tblInd w:w="360" w:type="dxa"/>
          <w:tblLook w:val="04A0"/>
        </w:tblPrEx>
        <w:tc>
          <w:tcPr>
            <w:tcW w:w="3179" w:type="dxa"/>
          </w:tcPr>
          <w:p w:rsidR="00206CA2" w:rsidRPr="00206CA2" w:rsidP="00483A35">
            <w:pPr>
              <w:bidi w:val="0"/>
              <w:jc w:val="both"/>
              <w:rPr>
                <w:rFonts w:ascii="Cambria" w:hAnsi="Cambria"/>
              </w:rPr>
            </w:pPr>
            <w:r w:rsidRPr="00206CA2">
              <w:rPr>
                <w:rFonts w:ascii="Cambria" w:hAnsi="Cambria"/>
                <w:rtl w:val="0"/>
                <w:lang w:val="en"/>
              </w:rPr>
              <w:t>Name of the authorized natural/legal person</w:t>
            </w:r>
          </w:p>
        </w:tc>
        <w:tc>
          <w:tcPr>
            <w:tcW w:w="5523" w:type="dxa"/>
          </w:tcPr>
          <w:p w:rsidR="00206CA2" w:rsidP="00483A35">
            <w:pPr>
              <w:jc w:val="both"/>
              <w:rPr>
                <w:rFonts w:ascii="Cambria" w:hAnsi="Cambria"/>
                <w:b/>
              </w:rPr>
            </w:pPr>
          </w:p>
        </w:tc>
      </w:tr>
      <w:tr w:rsidTr="00206CA2">
        <w:tblPrEx>
          <w:tblW w:w="0" w:type="auto"/>
          <w:tblInd w:w="360" w:type="dxa"/>
          <w:tblLook w:val="04A0"/>
        </w:tblPrEx>
        <w:tc>
          <w:tcPr>
            <w:tcW w:w="3179" w:type="dxa"/>
          </w:tcPr>
          <w:p w:rsidR="00206CA2" w:rsidRPr="00206CA2" w:rsidP="00483A35">
            <w:pPr>
              <w:bidi w:val="0"/>
              <w:jc w:val="both"/>
              <w:rPr>
                <w:rFonts w:ascii="Cambria" w:hAnsi="Cambria"/>
              </w:rPr>
            </w:pPr>
            <w:r w:rsidRPr="00206CA2">
              <w:rPr>
                <w:rFonts w:ascii="Cambria" w:hAnsi="Cambria"/>
                <w:rtl w:val="0"/>
                <w:lang w:val="en"/>
              </w:rPr>
              <w:t>Full address</w:t>
            </w:r>
          </w:p>
        </w:tc>
        <w:tc>
          <w:tcPr>
            <w:tcW w:w="5523" w:type="dxa"/>
          </w:tcPr>
          <w:p w:rsidR="00206CA2" w:rsidP="00483A35">
            <w:pPr>
              <w:jc w:val="both"/>
              <w:rPr>
                <w:rFonts w:ascii="Cambria" w:hAnsi="Cambria"/>
                <w:b/>
              </w:rPr>
            </w:pPr>
          </w:p>
        </w:tc>
      </w:tr>
      <w:tr w:rsidTr="00FD4B91">
        <w:tblPrEx>
          <w:tblW w:w="0" w:type="auto"/>
          <w:tblInd w:w="360" w:type="dxa"/>
          <w:tblLook w:val="04A0"/>
        </w:tblPrEx>
        <w:tc>
          <w:tcPr>
            <w:tcW w:w="3179" w:type="dxa"/>
            <w:vAlign w:val="center"/>
          </w:tcPr>
          <w:p w:rsidR="00206CA2" w:rsidP="00483A35">
            <w:pPr>
              <w:bidi w:val="0"/>
              <w:jc w:val="both"/>
              <w:rPr>
                <w:rFonts w:ascii="Cambria" w:hAnsi="Cambria"/>
              </w:rPr>
            </w:pPr>
            <w:r>
              <w:rPr>
                <w:rFonts w:ascii="Cambria" w:hAnsi="Cambria"/>
                <w:rtl w:val="0"/>
                <w:lang w:val="en"/>
              </w:rPr>
              <w:t>Contact person</w:t>
            </w:r>
          </w:p>
        </w:tc>
        <w:tc>
          <w:tcPr>
            <w:tcW w:w="5523" w:type="dxa"/>
          </w:tcPr>
          <w:p w:rsidR="00206CA2" w:rsidP="00483A35">
            <w:pPr>
              <w:jc w:val="both"/>
              <w:rPr>
                <w:rFonts w:ascii="Cambria" w:hAnsi="Cambria"/>
                <w:b/>
              </w:rPr>
            </w:pPr>
          </w:p>
        </w:tc>
      </w:tr>
      <w:tr w:rsidTr="00FD4B91">
        <w:tblPrEx>
          <w:tblW w:w="0" w:type="auto"/>
          <w:tblInd w:w="360" w:type="dxa"/>
          <w:tblLook w:val="04A0"/>
        </w:tblPrEx>
        <w:tc>
          <w:tcPr>
            <w:tcW w:w="3179" w:type="dxa"/>
            <w:vAlign w:val="center"/>
          </w:tcPr>
          <w:p w:rsidR="00206CA2" w:rsidP="00483A35">
            <w:pPr>
              <w:bidi w:val="0"/>
              <w:jc w:val="both"/>
              <w:rPr>
                <w:rFonts w:ascii="Cambria" w:hAnsi="Cambria"/>
              </w:rPr>
            </w:pPr>
            <w:r>
              <w:rPr>
                <w:rFonts w:ascii="Cambria" w:hAnsi="Cambria"/>
                <w:rtl w:val="0"/>
                <w:lang w:val="en"/>
              </w:rPr>
              <w:t>Phone number</w:t>
            </w:r>
          </w:p>
        </w:tc>
        <w:tc>
          <w:tcPr>
            <w:tcW w:w="5523" w:type="dxa"/>
          </w:tcPr>
          <w:p w:rsidR="00206CA2" w:rsidP="00483A35">
            <w:pPr>
              <w:jc w:val="both"/>
              <w:rPr>
                <w:rFonts w:ascii="Cambria" w:hAnsi="Cambria"/>
                <w:b/>
              </w:rPr>
            </w:pPr>
          </w:p>
        </w:tc>
      </w:tr>
      <w:tr w:rsidTr="00FD4B91">
        <w:tblPrEx>
          <w:tblW w:w="0" w:type="auto"/>
          <w:tblInd w:w="360" w:type="dxa"/>
          <w:tblLook w:val="04A0"/>
        </w:tblPrEx>
        <w:tc>
          <w:tcPr>
            <w:tcW w:w="3179" w:type="dxa"/>
            <w:vAlign w:val="center"/>
          </w:tcPr>
          <w:p w:rsidR="00206CA2" w:rsidP="00483A35">
            <w:pPr>
              <w:bidi w:val="0"/>
              <w:jc w:val="both"/>
              <w:rPr>
                <w:rFonts w:ascii="Cambria" w:hAnsi="Cambria"/>
              </w:rPr>
            </w:pPr>
            <w:r>
              <w:rPr>
                <w:rFonts w:ascii="Cambria" w:hAnsi="Cambria"/>
                <w:rtl w:val="0"/>
                <w:lang w:val="en"/>
              </w:rPr>
              <w:t>e-mail:</w:t>
            </w:r>
          </w:p>
        </w:tc>
        <w:tc>
          <w:tcPr>
            <w:tcW w:w="5523" w:type="dxa"/>
          </w:tcPr>
          <w:p w:rsidR="00206CA2" w:rsidP="00483A35">
            <w:pPr>
              <w:jc w:val="both"/>
              <w:rPr>
                <w:rFonts w:ascii="Cambria" w:hAnsi="Cambria"/>
                <w:b/>
              </w:rPr>
            </w:pPr>
          </w:p>
        </w:tc>
      </w:tr>
    </w:tbl>
    <w:p w:rsidR="00206CA2" w:rsidP="00483A35">
      <w:pPr>
        <w:ind w:left="360"/>
        <w:jc w:val="both"/>
        <w:rPr>
          <w:rFonts w:ascii="Cambria" w:hAnsi="Cambria"/>
          <w:b/>
        </w:rPr>
      </w:pPr>
    </w:p>
    <w:p w:rsidR="00206CA2" w:rsidP="00483A35">
      <w:pPr>
        <w:jc w:val="both"/>
        <w:rPr>
          <w:rFonts w:ascii="Cambria" w:hAnsi="Cambria"/>
          <w:b/>
        </w:rPr>
      </w:pPr>
      <w:r>
        <w:rPr>
          <w:rFonts w:ascii="Cambria" w:hAnsi="Cambria"/>
          <w:b/>
        </w:rPr>
        <w:br w:type="page"/>
      </w:r>
    </w:p>
    <w:p w:rsidR="00206CA2" w:rsidP="00483A35">
      <w:pPr>
        <w:pStyle w:val="ListParagraph"/>
        <w:numPr>
          <w:ilvl w:val="0"/>
          <w:numId w:val="3"/>
        </w:numPr>
        <w:bidi w:val="0"/>
        <w:ind w:left="284" w:hanging="284"/>
        <w:jc w:val="both"/>
        <w:rPr>
          <w:rFonts w:ascii="Cambria" w:hAnsi="Cambria"/>
          <w:b/>
        </w:rPr>
      </w:pPr>
      <w:r>
        <w:rPr>
          <w:rFonts w:ascii="Cambria" w:hAnsi="Cambria"/>
          <w:b/>
          <w:rtl w:val="0"/>
          <w:lang w:val="en"/>
        </w:rPr>
        <w:t>RELATED DOCUMENTS</w:t>
      </w:r>
    </w:p>
    <w:p w:rsidR="00206CA2" w:rsidP="00483A35">
      <w:pPr>
        <w:pStyle w:val="ListParagraph"/>
        <w:ind w:left="284"/>
        <w:jc w:val="both"/>
        <w:rPr>
          <w:rFonts w:ascii="Cambria" w:hAnsi="Cambria"/>
          <w:b/>
        </w:rPr>
      </w:pPr>
    </w:p>
    <w:p w:rsidR="00206CA2" w:rsidRPr="00172C02" w:rsidP="00483A35">
      <w:pPr>
        <w:pStyle w:val="ListParagraph"/>
        <w:numPr>
          <w:ilvl w:val="0"/>
          <w:numId w:val="6"/>
        </w:numPr>
        <w:bidi w:val="0"/>
        <w:ind w:left="284" w:hanging="284"/>
        <w:jc w:val="both"/>
        <w:rPr>
          <w:rFonts w:ascii="Cambria" w:hAnsi="Cambria"/>
          <w:sz w:val="24"/>
        </w:rPr>
      </w:pPr>
      <w:r w:rsidRPr="00172C02">
        <w:rPr>
          <w:rFonts w:ascii="Cambria" w:hAnsi="Cambria"/>
          <w:sz w:val="24"/>
          <w:rtl w:val="0"/>
          <w:lang w:val="en"/>
        </w:rPr>
        <w:t>Organizational chart</w:t>
      </w:r>
    </w:p>
    <w:p w:rsidR="00172C02" w:rsidRPr="00172C02" w:rsidP="00483A35">
      <w:pPr>
        <w:pStyle w:val="ListParagraph"/>
        <w:numPr>
          <w:ilvl w:val="0"/>
          <w:numId w:val="2"/>
        </w:numPr>
        <w:bidi w:val="0"/>
        <w:ind w:left="567" w:hanging="207"/>
        <w:jc w:val="both"/>
        <w:rPr>
          <w:rFonts w:ascii="Cambria" w:hAnsi="Cambria"/>
          <w:i/>
          <w:color w:val="538135" w:themeColor="accent6" w:themeShade="BF"/>
        </w:rPr>
      </w:pPr>
      <w:r w:rsidRPr="00172C02">
        <w:rPr>
          <w:rFonts w:ascii="Cambria" w:hAnsi="Cambria"/>
          <w:i/>
          <w:color w:val="538135" w:themeColor="accent6" w:themeShade="BF"/>
          <w:rtl w:val="0"/>
          <w:lang w:val="en"/>
        </w:rPr>
        <w:t>Organizational charts for the clinical department, administrative and technical units, as well as general organizational charts should be included in the application file.</w:t>
      </w:r>
    </w:p>
    <w:p w:rsidR="00172C02" w:rsidRPr="00172C02" w:rsidP="00483A35">
      <w:pPr>
        <w:pStyle w:val="ListParagraph"/>
        <w:numPr>
          <w:ilvl w:val="0"/>
          <w:numId w:val="6"/>
        </w:numPr>
        <w:bidi w:val="0"/>
        <w:ind w:left="284" w:hanging="284"/>
        <w:jc w:val="both"/>
        <w:rPr>
          <w:rFonts w:ascii="Cambria" w:hAnsi="Cambria"/>
          <w:sz w:val="24"/>
        </w:rPr>
      </w:pPr>
      <w:r w:rsidRPr="00172C02">
        <w:rPr>
          <w:rFonts w:ascii="Cambria" w:hAnsi="Cambria"/>
          <w:sz w:val="24"/>
          <w:rtl w:val="0"/>
          <w:lang w:val="en"/>
        </w:rPr>
        <w:t>Workflow chart</w:t>
      </w:r>
    </w:p>
    <w:p w:rsidR="00172C02" w:rsidRPr="00172C02" w:rsidP="00483A35">
      <w:pPr>
        <w:pStyle w:val="ListParagraph"/>
        <w:numPr>
          <w:ilvl w:val="0"/>
          <w:numId w:val="2"/>
        </w:numPr>
        <w:bidi w:val="0"/>
        <w:ind w:left="567" w:hanging="207"/>
        <w:jc w:val="both"/>
        <w:rPr>
          <w:rFonts w:ascii="Cambria" w:hAnsi="Cambria"/>
          <w:i/>
          <w:color w:val="538135" w:themeColor="accent6" w:themeShade="BF"/>
        </w:rPr>
      </w:pPr>
      <w:r w:rsidRPr="00172C02">
        <w:rPr>
          <w:rFonts w:ascii="Cambria" w:hAnsi="Cambria"/>
          <w:i/>
          <w:color w:val="538135" w:themeColor="accent6" w:themeShade="BF"/>
          <w:rtl w:val="0"/>
          <w:lang w:val="en"/>
        </w:rPr>
        <w:t>Should be included in the application file for administrative and technical units and clinical department.</w:t>
      </w:r>
    </w:p>
    <w:p w:rsidR="00172C02" w:rsidP="00483A35">
      <w:pPr>
        <w:pStyle w:val="ListParagraph"/>
        <w:numPr>
          <w:ilvl w:val="0"/>
          <w:numId w:val="6"/>
        </w:numPr>
        <w:bidi w:val="0"/>
        <w:ind w:left="284" w:hanging="284"/>
        <w:jc w:val="both"/>
        <w:rPr>
          <w:rFonts w:ascii="Cambria" w:hAnsi="Cambria"/>
          <w:sz w:val="24"/>
        </w:rPr>
      </w:pPr>
      <w:r w:rsidRPr="00172C02">
        <w:rPr>
          <w:rFonts w:ascii="Cambria" w:hAnsi="Cambria"/>
          <w:sz w:val="24"/>
          <w:rtl w:val="0"/>
          <w:lang w:val="en"/>
        </w:rPr>
        <w:t>Key personnel list</w:t>
      </w:r>
    </w:p>
    <w:p w:rsidR="00172C02" w:rsidRPr="00172C02" w:rsidP="00483A35">
      <w:pPr>
        <w:pStyle w:val="ListParagraph"/>
        <w:numPr>
          <w:ilvl w:val="0"/>
          <w:numId w:val="2"/>
        </w:numPr>
        <w:bidi w:val="0"/>
        <w:ind w:left="567" w:hanging="207"/>
        <w:jc w:val="both"/>
        <w:rPr>
          <w:rFonts w:ascii="Cambria" w:hAnsi="Cambria"/>
          <w:i/>
          <w:color w:val="538135" w:themeColor="accent6" w:themeShade="BF"/>
        </w:rPr>
      </w:pPr>
      <w:r w:rsidRPr="00172C02">
        <w:rPr>
          <w:rFonts w:ascii="Cambria" w:hAnsi="Cambria"/>
          <w:i/>
          <w:color w:val="538135" w:themeColor="accent6" w:themeShade="BF"/>
          <w:rtl w:val="0"/>
          <w:lang w:val="en"/>
        </w:rPr>
        <w:t>Should be included in the application file for administrative and technical units and clinical department.</w:t>
      </w:r>
    </w:p>
    <w:p w:rsidR="00172C02" w:rsidP="00483A35">
      <w:pPr>
        <w:pStyle w:val="ListParagraph"/>
        <w:numPr>
          <w:ilvl w:val="0"/>
          <w:numId w:val="6"/>
        </w:numPr>
        <w:bidi w:val="0"/>
        <w:ind w:left="284" w:hanging="284"/>
        <w:jc w:val="both"/>
        <w:rPr>
          <w:rFonts w:ascii="Cambria" w:hAnsi="Cambria"/>
          <w:sz w:val="24"/>
        </w:rPr>
      </w:pPr>
      <w:r>
        <w:rPr>
          <w:rFonts w:ascii="Cambria" w:hAnsi="Cambria"/>
          <w:sz w:val="24"/>
          <w:rtl w:val="0"/>
          <w:lang w:val="en"/>
        </w:rPr>
        <w:t>Procedure (SOP) list</w:t>
      </w:r>
    </w:p>
    <w:p w:rsidR="00172C02" w:rsidRPr="00172C02" w:rsidP="00483A35">
      <w:pPr>
        <w:pStyle w:val="ListParagraph"/>
        <w:numPr>
          <w:ilvl w:val="0"/>
          <w:numId w:val="2"/>
        </w:numPr>
        <w:bidi w:val="0"/>
        <w:ind w:left="567" w:hanging="207"/>
        <w:jc w:val="both"/>
        <w:rPr>
          <w:rFonts w:ascii="Cambria" w:hAnsi="Cambria"/>
          <w:i/>
          <w:color w:val="538135" w:themeColor="accent6" w:themeShade="BF"/>
        </w:rPr>
      </w:pPr>
      <w:r w:rsidRPr="00172C02">
        <w:rPr>
          <w:rFonts w:ascii="Cambria" w:hAnsi="Cambria"/>
          <w:i/>
          <w:color w:val="538135" w:themeColor="accent6" w:themeShade="BF"/>
          <w:rtl w:val="0"/>
          <w:lang w:val="en"/>
        </w:rPr>
        <w:t>The application file should include a list of the administrative, technical, and clinical departments' standard operating procedures.</w:t>
      </w:r>
    </w:p>
    <w:p w:rsidR="00172C02" w:rsidP="00483A35">
      <w:pPr>
        <w:pStyle w:val="ListParagraph"/>
        <w:numPr>
          <w:ilvl w:val="0"/>
          <w:numId w:val="6"/>
        </w:numPr>
        <w:bidi w:val="0"/>
        <w:ind w:left="284" w:hanging="284"/>
        <w:jc w:val="both"/>
        <w:rPr>
          <w:rFonts w:ascii="Cambria" w:hAnsi="Cambria"/>
          <w:sz w:val="24"/>
        </w:rPr>
      </w:pPr>
      <w:r>
        <w:rPr>
          <w:rFonts w:ascii="Cambria" w:hAnsi="Cambria"/>
          <w:sz w:val="24"/>
          <w:rtl w:val="0"/>
          <w:lang w:val="en"/>
        </w:rPr>
        <w:t>Previous inspections/examinations</w:t>
      </w:r>
    </w:p>
    <w:p w:rsidR="00832C9F" w:rsidRPr="00172C02" w:rsidP="00483A35">
      <w:pPr>
        <w:pStyle w:val="ListParagraph"/>
        <w:numPr>
          <w:ilvl w:val="0"/>
          <w:numId w:val="2"/>
        </w:numPr>
        <w:bidi w:val="0"/>
        <w:ind w:left="567" w:hanging="207"/>
        <w:jc w:val="both"/>
        <w:rPr>
          <w:rFonts w:ascii="Cambria" w:hAnsi="Cambria"/>
          <w:i/>
          <w:color w:val="538135" w:themeColor="accent6" w:themeShade="BF"/>
        </w:rPr>
      </w:pPr>
      <w:r>
        <w:rPr>
          <w:rFonts w:ascii="Cambria" w:hAnsi="Cambria"/>
          <w:i/>
          <w:color w:val="538135" w:themeColor="accent6" w:themeShade="BF"/>
          <w:rtl w:val="0"/>
          <w:lang w:val="en"/>
        </w:rPr>
        <w:t>Inspections/Examinations conducted by other health authorities (US FDA, EMA, etc.) or by the sponsor should be listed.</w:t>
      </w:r>
    </w:p>
    <w:p w:rsidR="00832C9F" w:rsidP="00483A35">
      <w:pPr>
        <w:pStyle w:val="ListParagraph"/>
        <w:numPr>
          <w:ilvl w:val="0"/>
          <w:numId w:val="6"/>
        </w:numPr>
        <w:bidi w:val="0"/>
        <w:ind w:left="284" w:hanging="284"/>
        <w:jc w:val="both"/>
        <w:rPr>
          <w:rFonts w:ascii="Cambria" w:hAnsi="Cambria"/>
          <w:sz w:val="24"/>
        </w:rPr>
      </w:pPr>
      <w:r>
        <w:rPr>
          <w:rFonts w:ascii="Cambria" w:hAnsi="Cambria"/>
          <w:sz w:val="24"/>
          <w:rtl w:val="0"/>
          <w:lang w:val="en"/>
        </w:rPr>
        <w:t>Layout plan</w:t>
      </w:r>
    </w:p>
    <w:p w:rsidR="00832C9F" w:rsidRPr="00172C02" w:rsidP="00483A35">
      <w:pPr>
        <w:pStyle w:val="ListParagraph"/>
        <w:numPr>
          <w:ilvl w:val="0"/>
          <w:numId w:val="2"/>
        </w:numPr>
        <w:bidi w:val="0"/>
        <w:ind w:left="567" w:hanging="207"/>
        <w:jc w:val="both"/>
        <w:rPr>
          <w:rFonts w:ascii="Cambria" w:hAnsi="Cambria"/>
          <w:i/>
          <w:color w:val="538135" w:themeColor="accent6" w:themeShade="BF"/>
        </w:rPr>
      </w:pPr>
      <w:r>
        <w:rPr>
          <w:rFonts w:ascii="Cambria" w:hAnsi="Cambria"/>
          <w:i/>
          <w:color w:val="538135" w:themeColor="accent6" w:themeShade="BF"/>
          <w:rtl w:val="0"/>
          <w:lang w:val="en"/>
        </w:rPr>
        <w:t xml:space="preserve"> Layout plans for Administrative and Technical Unit, Clinical Department should be submitted.</w:t>
      </w:r>
    </w:p>
    <w:p w:rsidR="00832C9F" w:rsidP="00483A35">
      <w:pPr>
        <w:pStyle w:val="ListParagraph"/>
        <w:numPr>
          <w:ilvl w:val="0"/>
          <w:numId w:val="6"/>
        </w:numPr>
        <w:bidi w:val="0"/>
        <w:ind w:left="284" w:hanging="284"/>
        <w:jc w:val="both"/>
        <w:rPr>
          <w:rFonts w:ascii="Cambria" w:hAnsi="Cambria"/>
          <w:sz w:val="24"/>
        </w:rPr>
      </w:pPr>
      <w:r>
        <w:rPr>
          <w:rFonts w:ascii="Cambria" w:hAnsi="Cambria"/>
          <w:sz w:val="24"/>
          <w:rtl w:val="0"/>
          <w:lang w:val="en"/>
        </w:rPr>
        <w:t>Equipment List</w:t>
      </w:r>
    </w:p>
    <w:p w:rsidR="00832C9F" w:rsidRPr="00483A35" w:rsidP="00483A35">
      <w:pPr>
        <w:pStyle w:val="ListParagraph"/>
        <w:numPr>
          <w:ilvl w:val="0"/>
          <w:numId w:val="2"/>
        </w:numPr>
        <w:bidi w:val="0"/>
        <w:ind w:left="567" w:hanging="207"/>
        <w:jc w:val="both"/>
        <w:rPr>
          <w:rFonts w:ascii="Cambria" w:hAnsi="Cambria"/>
          <w:i/>
          <w:color w:val="538135" w:themeColor="accent6" w:themeShade="BF"/>
        </w:rPr>
      </w:pPr>
      <w:r w:rsidRPr="00832C9F">
        <w:rPr>
          <w:rFonts w:ascii="Cambria" w:hAnsi="Cambria"/>
          <w:i/>
          <w:color w:val="538135" w:themeColor="accent6" w:themeShade="BF"/>
          <w:rtl w:val="0"/>
          <w:lang w:val="en"/>
        </w:rPr>
        <w:t>The application file should include a list of the equipment used in the Technical Unit and the Clinical Department.</w:t>
      </w:r>
    </w:p>
    <w:p w:rsidR="007A6FC4" w:rsidP="00483A35">
      <w:pPr>
        <w:pStyle w:val="ListParagraph"/>
        <w:numPr>
          <w:ilvl w:val="0"/>
          <w:numId w:val="6"/>
        </w:numPr>
        <w:bidi w:val="0"/>
        <w:ind w:left="284" w:hanging="284"/>
        <w:jc w:val="both"/>
        <w:rPr>
          <w:rFonts w:ascii="Cambria" w:hAnsi="Cambria"/>
          <w:sz w:val="24"/>
        </w:rPr>
      </w:pPr>
      <w:r>
        <w:rPr>
          <w:rFonts w:ascii="Cambria" w:hAnsi="Cambria"/>
          <w:sz w:val="24"/>
          <w:rtl w:val="0"/>
          <w:lang w:val="en"/>
        </w:rPr>
        <w:t xml:space="preserve"> In case natural or legal entities are authorized for the application:</w:t>
      </w:r>
    </w:p>
    <w:p w:rsidR="00483A35" w:rsidP="007A6FC4">
      <w:pPr>
        <w:pStyle w:val="ListParagraph"/>
        <w:numPr>
          <w:ilvl w:val="1"/>
          <w:numId w:val="6"/>
        </w:numPr>
        <w:bidi w:val="0"/>
        <w:ind w:left="426" w:hanging="426"/>
        <w:jc w:val="both"/>
        <w:rPr>
          <w:rFonts w:ascii="Cambria" w:hAnsi="Cambria"/>
          <w:sz w:val="24"/>
        </w:rPr>
      </w:pPr>
      <w:r>
        <w:rPr>
          <w:rFonts w:ascii="Cambria" w:hAnsi="Cambria"/>
          <w:sz w:val="24"/>
          <w:rtl w:val="0"/>
          <w:lang w:val="en"/>
        </w:rPr>
        <w:t xml:space="preserve"> In case the applicant is a natural entity, a notarized copy of their diploma and the resume showing that they exercise one of the professions specified in Article 6 of the GCP Inspection Application Guidelines.</w:t>
      </w:r>
    </w:p>
    <w:p w:rsidR="00483A35" w:rsidRPr="00483A35" w:rsidP="007A6FC4">
      <w:pPr>
        <w:pStyle w:val="ListParagraph"/>
        <w:numPr>
          <w:ilvl w:val="0"/>
          <w:numId w:val="2"/>
        </w:numPr>
        <w:bidi w:val="0"/>
        <w:ind w:left="851"/>
        <w:jc w:val="both"/>
        <w:rPr>
          <w:rFonts w:ascii="Cambria" w:hAnsi="Cambria"/>
          <w:i/>
          <w:color w:val="538135" w:themeColor="accent6" w:themeShade="BF"/>
        </w:rPr>
      </w:pPr>
      <w:r w:rsidRPr="00483A35">
        <w:rPr>
          <w:rFonts w:ascii="Cambria" w:hAnsi="Cambria"/>
          <w:i/>
          <w:color w:val="538135" w:themeColor="accent6" w:themeShade="BF"/>
          <w:rtl w:val="0"/>
          <w:lang w:val="en"/>
        </w:rPr>
        <w:t>Natural persons must be graduated from one of the schools providing education in the fields of pharmacy, medicine or chemistry, have the authority to practice their profession in Turkey, and also have knowledge and experience in clinical trials.</w:t>
      </w:r>
    </w:p>
    <w:p w:rsidR="00483A35" w:rsidRPr="007A6FC4" w:rsidP="007A6FC4">
      <w:pPr>
        <w:pStyle w:val="ListParagraph"/>
        <w:numPr>
          <w:ilvl w:val="1"/>
          <w:numId w:val="6"/>
        </w:numPr>
        <w:bidi w:val="0"/>
        <w:ind w:left="426" w:hanging="426"/>
        <w:jc w:val="both"/>
        <w:rPr>
          <w:rFonts w:ascii="Cambria" w:hAnsi="Cambria"/>
          <w:sz w:val="24"/>
        </w:rPr>
      </w:pPr>
      <w:r w:rsidRPr="007A6FC4">
        <w:rPr>
          <w:rFonts w:ascii="Cambria" w:hAnsi="Cambria"/>
          <w:sz w:val="24"/>
          <w:rtl w:val="0"/>
          <w:lang w:val="en"/>
        </w:rPr>
        <w:t>In case the applicant is a legal entity, the original or copy of the trade registry gazette stating the purpose of establishment of the company, the partners and the duties and titles of the responsible persons, and the resume of the “authorized person”.</w:t>
      </w:r>
      <w:bookmarkStart w:id="0" w:name="_GoBack"/>
      <w:bookmarkEnd w:id="0"/>
    </w:p>
    <w:p w:rsidR="00483A35" w:rsidRPr="00483A35" w:rsidP="007A6FC4">
      <w:pPr>
        <w:pStyle w:val="ListParagraph"/>
        <w:numPr>
          <w:ilvl w:val="0"/>
          <w:numId w:val="2"/>
        </w:numPr>
        <w:bidi w:val="0"/>
        <w:ind w:left="851"/>
        <w:jc w:val="both"/>
        <w:rPr>
          <w:rFonts w:ascii="Cambria" w:hAnsi="Cambria"/>
          <w:i/>
          <w:color w:val="538135" w:themeColor="accent6" w:themeShade="BF"/>
        </w:rPr>
      </w:pPr>
      <w:r w:rsidRPr="00483A35">
        <w:rPr>
          <w:rFonts w:ascii="Cambria" w:hAnsi="Cambria"/>
          <w:i/>
          <w:color w:val="538135" w:themeColor="accent6" w:themeShade="BF"/>
          <w:rtl w:val="0"/>
          <w:lang w:val="en"/>
        </w:rPr>
        <w:t>Legal entities must employ as an "authorized person" a person who has the qualifications listed in the previous article and the knowledge and experience in clinical trials.</w:t>
      </w:r>
    </w:p>
    <w:p w:rsidR="00483A35" w:rsidP="00483A35">
      <w:pPr>
        <w:pStyle w:val="ListParagraph"/>
        <w:numPr>
          <w:ilvl w:val="0"/>
          <w:numId w:val="6"/>
        </w:numPr>
        <w:bidi w:val="0"/>
        <w:ind w:left="426" w:hanging="426"/>
        <w:jc w:val="both"/>
        <w:rPr>
          <w:rFonts w:ascii="Cambria" w:hAnsi="Cambria"/>
          <w:sz w:val="24"/>
        </w:rPr>
      </w:pPr>
      <w:r w:rsidRPr="00483A35">
        <w:rPr>
          <w:rFonts w:ascii="Cambria" w:hAnsi="Cambria"/>
          <w:sz w:val="24"/>
          <w:rtl w:val="0"/>
          <w:lang w:val="en"/>
        </w:rPr>
        <w:t>Approved documentation proving that the applicant is authorized to submit the application.</w:t>
      </w:r>
    </w:p>
    <w:p w:rsidR="00483A35" w:rsidP="007A6FC4">
      <w:pPr>
        <w:pStyle w:val="ListParagraph"/>
        <w:numPr>
          <w:ilvl w:val="0"/>
          <w:numId w:val="2"/>
        </w:numPr>
        <w:bidi w:val="0"/>
        <w:jc w:val="both"/>
        <w:rPr>
          <w:rFonts w:ascii="Cambria" w:hAnsi="Cambria"/>
          <w:i/>
          <w:color w:val="538135" w:themeColor="accent6" w:themeShade="BF"/>
        </w:rPr>
      </w:pPr>
      <w:r w:rsidRPr="007A6FC4">
        <w:rPr>
          <w:rFonts w:ascii="Cambria" w:hAnsi="Cambria"/>
          <w:i/>
          <w:color w:val="538135" w:themeColor="accent6" w:themeShade="BF"/>
          <w:rtl w:val="0"/>
          <w:lang w:val="en"/>
        </w:rPr>
        <w:t>In case natural or legal entities are authorized to submit the application, the relevant authorization document should be included in the application file.</w:t>
      </w:r>
    </w:p>
    <w:p w:rsidR="007A6FC4" w:rsidP="007A6FC4">
      <w:pPr>
        <w:jc w:val="both"/>
        <w:rPr>
          <w:rFonts w:ascii="Cambria" w:hAnsi="Cambria"/>
          <w:i/>
          <w:color w:val="538135" w:themeColor="accent6" w:themeShade="BF"/>
        </w:rPr>
      </w:pPr>
    </w:p>
    <w:p w:rsidR="007A6FC4" w:rsidP="007A6FC4">
      <w:pPr>
        <w:pBdr>
          <w:bottom w:val="single" w:sz="12" w:space="1" w:color="auto"/>
        </w:pBdr>
        <w:jc w:val="both"/>
        <w:rPr>
          <w:rFonts w:ascii="Cambria" w:hAnsi="Cambria"/>
          <w:color w:val="538135" w:themeColor="accent6" w:themeShade="BF"/>
        </w:rPr>
      </w:pPr>
    </w:p>
    <w:p w:rsidR="007A6FC4" w:rsidRPr="00E2175A" w:rsidP="007A6FC4">
      <w:pPr>
        <w:bidi w:val="0"/>
        <w:jc w:val="both"/>
        <w:rPr>
          <w:rFonts w:ascii="Cambria" w:hAnsi="Cambria"/>
          <w:i/>
          <w:noProof/>
          <w:sz w:val="20"/>
        </w:rPr>
      </w:pPr>
      <w:r w:rsidRPr="00E2175A">
        <w:rPr>
          <w:rFonts w:ascii="Cambria" w:hAnsi="Cambria"/>
          <w:i/>
          <w:noProof/>
          <w:sz w:val="20"/>
          <w:rtl w:val="0"/>
          <w:lang w:val="en"/>
        </w:rPr>
        <w:t xml:space="preserve">i. The documents specified in this section should be added to the application file in appropriate order. </w:t>
      </w:r>
    </w:p>
    <w:p w:rsidR="00786EDF" w:rsidRPr="00E2175A" w:rsidP="007A6FC4">
      <w:pPr>
        <w:bidi w:val="0"/>
        <w:jc w:val="both"/>
        <w:rPr>
          <w:rFonts w:ascii="Cambria" w:hAnsi="Cambria"/>
          <w:i/>
          <w:noProof/>
          <w:sz w:val="20"/>
        </w:rPr>
      </w:pPr>
      <w:r w:rsidRPr="00E2175A">
        <w:rPr>
          <w:rFonts w:ascii="Cambria" w:hAnsi="Cambria"/>
          <w:i/>
          <w:noProof/>
          <w:sz w:val="20"/>
          <w:rtl w:val="0"/>
          <w:lang w:val="en"/>
        </w:rPr>
        <w:t xml:space="preserve">ii. The application file should be submitted in two parts under the headings I-Administrative and technical unit, II-Clinical Department. </w:t>
      </w:r>
    </w:p>
    <w:p w:rsidR="000475A8" w:rsidP="000475A8">
      <w:pPr>
        <w:tabs>
          <w:tab w:val="left" w:pos="6555"/>
        </w:tabs>
        <w:rPr>
          <w:i/>
          <w:noProof/>
        </w:rPr>
      </w:pPr>
    </w:p>
    <w:p w:rsidR="00786EDF" w:rsidP="000475A8">
      <w:pPr>
        <w:tabs>
          <w:tab w:val="left" w:pos="6555"/>
        </w:tabs>
        <w:rPr>
          <w:i/>
          <w:noProof/>
        </w:rPr>
      </w:pPr>
      <w:r>
        <w:rPr>
          <w:i/>
          <w:noProof/>
        </w:rPr>
        <w:tab/>
      </w:r>
    </w:p>
    <w:p w:rsidR="007A6FC4" w:rsidP="00786EDF">
      <w:pPr>
        <w:pStyle w:val="ListParagraph"/>
        <w:numPr>
          <w:ilvl w:val="0"/>
          <w:numId w:val="3"/>
        </w:numPr>
        <w:bidi w:val="0"/>
        <w:ind w:left="284" w:hanging="284"/>
        <w:jc w:val="both"/>
        <w:rPr>
          <w:rFonts w:ascii="Cambria" w:hAnsi="Cambria"/>
          <w:b/>
          <w:noProof/>
          <w:sz w:val="24"/>
        </w:rPr>
      </w:pPr>
      <w:r w:rsidRPr="00786EDF">
        <w:rPr>
          <w:rFonts w:ascii="Cambria" w:hAnsi="Cambria"/>
          <w:b/>
          <w:noProof/>
          <w:sz w:val="24"/>
          <w:rtl w:val="0"/>
          <w:lang w:val="en"/>
        </w:rPr>
        <w:t>SIGNATURE OF THE APPLICANT</w:t>
      </w:r>
    </w:p>
    <w:p w:rsidR="00786EDF" w:rsidP="00786EDF">
      <w:pPr>
        <w:bidi w:val="0"/>
        <w:jc w:val="both"/>
        <w:rPr>
          <w:rFonts w:ascii="Cambria" w:hAnsi="Cambria"/>
          <w:noProof/>
          <w:sz w:val="24"/>
        </w:rPr>
      </w:pPr>
      <w:r w:rsidRPr="000475A8">
        <w:rPr>
          <w:rFonts w:ascii="Cambria" w:hAnsi="Cambria"/>
          <w:noProof/>
          <w:sz w:val="24"/>
          <w:rtl w:val="0"/>
          <w:lang w:val="en"/>
        </w:rPr>
        <w:t>Hereby I undertake that the information on this application form is accurate.</w:t>
      </w:r>
    </w:p>
    <w:p w:rsidR="000475A8" w:rsidP="00786EDF">
      <w:pPr>
        <w:bidi w:val="0"/>
        <w:jc w:val="both"/>
        <w:rPr>
          <w:rFonts w:ascii="Cambria" w:hAnsi="Cambria"/>
          <w:noProof/>
          <w:sz w:val="24"/>
        </w:rPr>
      </w:pPr>
      <w:r>
        <w:rPr>
          <w:rFonts w:ascii="Cambria" w:hAnsi="Cambria"/>
          <w:noProof/>
          <w:sz w:val="24"/>
          <w:rtl w:val="0"/>
          <w:lang w:val="en"/>
        </w:rPr>
        <w:t>Name and Surname</w:t>
        <w:tab/>
        <w:t xml:space="preserve">: </w:t>
      </w:r>
    </w:p>
    <w:p w:rsidR="000475A8" w:rsidP="00786EDF">
      <w:pPr>
        <w:bidi w:val="0"/>
        <w:jc w:val="both"/>
        <w:rPr>
          <w:rFonts w:ascii="Cambria" w:hAnsi="Cambria"/>
          <w:noProof/>
          <w:sz w:val="24"/>
        </w:rPr>
      </w:pPr>
      <w:r>
        <w:rPr>
          <w:rFonts w:ascii="Cambria" w:hAnsi="Cambria"/>
          <w:noProof/>
          <w:sz w:val="24"/>
          <w:rtl w:val="0"/>
          <w:lang w:val="en"/>
        </w:rPr>
        <w:t>Date</w:t>
        <w:tab/>
        <w:tab/>
        <w:t>:</w:t>
      </w:r>
    </w:p>
    <w:p w:rsidR="000475A8" w:rsidP="00786EDF">
      <w:pPr>
        <w:bidi w:val="0"/>
        <w:jc w:val="both"/>
        <w:rPr>
          <w:rFonts w:ascii="Cambria" w:hAnsi="Cambria"/>
          <w:noProof/>
          <w:sz w:val="24"/>
        </w:rPr>
      </w:pPr>
      <w:r>
        <w:rPr>
          <w:rFonts w:ascii="Cambria" w:hAnsi="Cambria"/>
          <w:noProof/>
          <w:sz w:val="24"/>
          <w:rtl w:val="0"/>
          <w:lang w:val="en"/>
        </w:rPr>
        <w:t>Signature:</w:t>
      </w:r>
    </w:p>
    <w:p w:rsidR="000475A8" w:rsidRPr="000475A8" w:rsidP="000475A8">
      <w:pPr>
        <w:rPr>
          <w:rFonts w:ascii="Cambria" w:hAnsi="Cambria"/>
          <w:sz w:val="24"/>
        </w:rPr>
      </w:pPr>
    </w:p>
    <w:p w:rsidR="000475A8" w:rsidP="000475A8">
      <w:pPr>
        <w:rPr>
          <w:rFonts w:ascii="Cambria" w:hAnsi="Cambria"/>
          <w:sz w:val="24"/>
        </w:rPr>
      </w:pPr>
    </w:p>
    <w:p w:rsidR="000475A8" w:rsidRPr="000475A8" w:rsidP="000475A8">
      <w:pPr>
        <w:jc w:val="center"/>
        <w:rPr>
          <w:rFonts w:ascii="Cambria" w:hAnsi="Cambria"/>
          <w:sz w:val="24"/>
        </w:rPr>
      </w:pPr>
    </w:p>
    <w:sectPr w:rsidSect="000475A8">
      <w:headerReference w:type="default" r:id="rId8"/>
      <w:footerReference w:type="default" r:id="rId9"/>
      <w:pgSz w:w="11906" w:h="16838"/>
      <w:pgMar w:top="2268" w:right="1417" w:bottom="1417" w:left="1417" w:header="708" w:footer="26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4779643"/>
      <w:docPartObj>
        <w:docPartGallery w:val="Page Numbers (Bottom of Page)"/>
        <w:docPartUnique/>
      </w:docPartObj>
    </w:sdtPr>
    <w:sdtContent>
      <w:sdt>
        <w:sdtPr>
          <w:id w:val="1288399803"/>
          <w:docPartObj>
            <w:docPartGallery w:val="Page Numbers (Top of Page)"/>
            <w:docPartUnique/>
          </w:docPartObj>
        </w:sdtPr>
        <w:sdtContent>
          <w:p w:rsidR="000475A8" w:rsidP="000475A8">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Tr="000475A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3"/>
              </w:trPr>
              <w:tc>
                <w:tcPr>
                  <w:tcW w:w="4531" w:type="dxa"/>
                </w:tcPr>
                <w:p w:rsidR="000475A8" w:rsidRPr="00F77D16" w:rsidP="000475A8">
                  <w:pPr>
                    <w:bidi w:val="0"/>
                    <w:jc w:val="both"/>
                    <w:rPr>
                      <w:rFonts w:ascii="Cambria" w:hAnsi="Cambria"/>
                    </w:rPr>
                  </w:pPr>
                  <w:r w:rsidRPr="00F77D16">
                    <w:rPr>
                      <w:rFonts w:ascii="Cambria" w:hAnsi="Cambria"/>
                      <w:rtl w:val="0"/>
                      <w:lang w:val="en"/>
                    </w:rPr>
                    <w:t xml:space="preserve">Inspection Application Form for Phase 1 Clinical Trial Centers </w:t>
                  </w:r>
                </w:p>
                <w:p w:rsidR="000475A8" w:rsidP="000475A8">
                  <w:pPr>
                    <w:pStyle w:val="Footer"/>
                  </w:pPr>
                </w:p>
              </w:tc>
              <w:tc>
                <w:tcPr>
                  <w:tcW w:w="4531" w:type="dxa"/>
                </w:tcPr>
                <w:sdt>
                  <w:sdtPr>
                    <w:id w:val="1728636285"/>
                    <w:docPartObj>
                      <w:docPartGallery w:val="Page Numbers (Top of Page)"/>
                      <w:docPartUnique/>
                    </w:docPartObj>
                  </w:sdtPr>
                  <w:sdtContent>
                    <w:p w:rsidR="000475A8" w:rsidP="000475A8">
                      <w:pPr>
                        <w:pStyle w:val="Footer"/>
                        <w:bidi w:val="0"/>
                        <w:jc w:val="right"/>
                      </w:pPr>
                      <w:r>
                        <w:rPr>
                          <w:rtl w:val="0"/>
                          <w:lang w:val="en"/>
                        </w:rPr>
                        <w:t xml:space="preserve">Page </w:t>
                      </w:r>
                      <w:r>
                        <w:rPr>
                          <w:b/>
                          <w:bCs/>
                          <w:sz w:val="24"/>
                          <w:szCs w:val="24"/>
                        </w:rPr>
                        <w:fldChar w:fldCharType="begin"/>
                      </w:r>
                      <w:r>
                        <w:rPr>
                          <w:b/>
                          <w:bCs/>
                          <w:rtl w:val="0"/>
                          <w:lang w:val="en"/>
                        </w:rPr>
                        <w:instrText>PAGE</w:instrText>
                      </w:r>
                      <w:r>
                        <w:rPr>
                          <w:b/>
                          <w:bCs/>
                          <w:sz w:val="24"/>
                          <w:szCs w:val="24"/>
                        </w:rPr>
                        <w:fldChar w:fldCharType="separate"/>
                      </w:r>
                      <w:r>
                        <w:rPr>
                          <w:rFonts w:asciiTheme="minorHAnsi" w:eastAsiaTheme="minorHAnsi" w:hAnsiTheme="minorHAnsi" w:cstheme="minorBidi"/>
                          <w:b/>
                          <w:bCs/>
                          <w:sz w:val="22"/>
                          <w:szCs w:val="22"/>
                          <w:rtl w:val="0"/>
                          <w:lang w:val="en" w:eastAsia="en-US" w:bidi="ar-SA"/>
                        </w:rPr>
                        <w:t>3</w:t>
                      </w:r>
                      <w:r>
                        <w:rPr>
                          <w:b/>
                          <w:bCs/>
                          <w:sz w:val="24"/>
                          <w:szCs w:val="24"/>
                        </w:rPr>
                        <w:fldChar w:fldCharType="end"/>
                      </w:r>
                      <w:r>
                        <w:rPr>
                          <w:rtl w:val="0"/>
                          <w:lang w:val="en"/>
                        </w:rPr>
                        <w:t xml:space="preserve"> / </w:t>
                      </w:r>
                      <w:r>
                        <w:rPr>
                          <w:b/>
                          <w:bCs/>
                          <w:sz w:val="24"/>
                          <w:szCs w:val="24"/>
                        </w:rPr>
                        <w:fldChar w:fldCharType="begin"/>
                      </w:r>
                      <w:r>
                        <w:rPr>
                          <w:b/>
                          <w:bCs/>
                          <w:rtl w:val="0"/>
                          <w:lang w:val="en"/>
                        </w:rPr>
                        <w:instrText>NUMPAGES</w:instrText>
                      </w:r>
                      <w:r>
                        <w:rPr>
                          <w:b/>
                          <w:bCs/>
                          <w:sz w:val="24"/>
                          <w:szCs w:val="24"/>
                        </w:rPr>
                        <w:fldChar w:fldCharType="separate"/>
                      </w:r>
                      <w:r>
                        <w:rPr>
                          <w:rFonts w:asciiTheme="minorHAnsi" w:eastAsiaTheme="minorHAnsi" w:hAnsiTheme="minorHAnsi" w:cstheme="minorBidi"/>
                          <w:b/>
                          <w:bCs/>
                          <w:sz w:val="22"/>
                          <w:szCs w:val="22"/>
                          <w:rtl w:val="0"/>
                          <w:lang w:val="en" w:eastAsia="en-US" w:bidi="ar-SA"/>
                        </w:rPr>
                        <w:t>3</w:t>
                      </w:r>
                      <w:r>
                        <w:rPr>
                          <w:b/>
                          <w:bCs/>
                          <w:sz w:val="24"/>
                          <w:szCs w:val="24"/>
                        </w:rPr>
                        <w:fldChar w:fldCharType="end"/>
                      </w:r>
                    </w:p>
                  </w:sdtContent>
                </w:sdt>
                <w:p w:rsidR="000475A8" w:rsidP="000475A8">
                  <w:pPr>
                    <w:pStyle w:val="Footer"/>
                  </w:pPr>
                </w:p>
              </w:tc>
            </w:tr>
          </w:tbl>
          <w:p w:rsidR="00483A35" w:rsidP="000475A8">
            <w:pPr>
              <w:pStyle w:val="Footer"/>
            </w:pPr>
          </w:p>
        </w:sdtContent>
      </w:sdt>
    </w:sdtContent>
  </w:sdt>
  <w:p w:rsidR="00483A3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683">
    <w:pPr>
      <w:pStyle w:val="Header"/>
      <w:bidi w:val="0"/>
    </w:pPr>
    <w:r w:rsidRPr="00C04713">
      <w:rPr>
        <w:rFonts w:ascii="Cambria" w:hAnsi="Cambria"/>
        <w:noProof/>
        <w:lang w:eastAsia="tr-TR"/>
      </w:rPr>
      <w:drawing>
        <wp:anchor distT="0" distB="0" distL="114300" distR="114300" simplePos="0" relativeHeight="251658240" behindDoc="1" locked="0" layoutInCell="1" allowOverlap="1">
          <wp:simplePos x="0" y="0"/>
          <wp:positionH relativeFrom="margin">
            <wp:align>right</wp:align>
          </wp:positionH>
          <wp:positionV relativeFrom="paragraph">
            <wp:posOffset>-344805</wp:posOffset>
          </wp:positionV>
          <wp:extent cx="1400175" cy="1400175"/>
          <wp:effectExtent l="0" t="0" r="0" b="0"/>
          <wp:wrapNone/>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694949" name="Picture 1"/>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0175" cy="1400175"/>
                  </a:xfrm>
                  <a:prstGeom prst="rect">
                    <a:avLst/>
                  </a:prstGeom>
                  <a:noFill/>
                </pic:spPr>
              </pic:pic>
            </a:graphicData>
          </a:graphic>
          <wp14:sizeRelH relativeFrom="page">
            <wp14:pctWidth>0</wp14:pctWidth>
          </wp14:sizeRelH>
          <wp14:sizeRelV relativeFrom="page">
            <wp14:pctHeight>0</wp14:pctHeight>
          </wp14:sizeRelV>
        </wp:anchor>
      </w:drawing>
    </w:r>
    <w:r w:rsidRPr="00C04713" w:rsidR="00C04713">
      <w:rPr>
        <w:rFonts w:ascii="Cambria" w:hAnsi="Cambria"/>
        <w:rtl w:val="0"/>
        <w:lang w:val="en"/>
      </w:rPr>
      <w:t>ANNEX - 1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87221"/>
    <w:multiLevelType w:val="hybridMultilevel"/>
    <w:tmpl w:val="6040EF0E"/>
    <w:lvl w:ilvl="0">
      <w:start w:val="9"/>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4B1497"/>
    <w:multiLevelType w:val="hybridMultilevel"/>
    <w:tmpl w:val="6C8A495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D94B6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FC12D1"/>
    <w:multiLevelType w:val="hybridMultilevel"/>
    <w:tmpl w:val="5554E800"/>
    <w:lvl w:ilvl="0">
      <w:start w:val="5"/>
      <w:numFmt w:val="bullet"/>
      <w:lvlText w:val="-"/>
      <w:lvlJc w:val="left"/>
      <w:pPr>
        <w:ind w:left="720" w:hanging="360"/>
      </w:pPr>
      <w:rPr>
        <w:rFonts w:ascii="Cambria" w:hAnsi="Cambr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D9759F9"/>
    <w:multiLevelType w:val="hybridMultilevel"/>
    <w:tmpl w:val="F3E2F0A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5AE4AD0"/>
    <w:multiLevelType w:val="hybridMultilevel"/>
    <w:tmpl w:val="71786D1E"/>
    <w:lvl w:ilvl="0">
      <w:start w:val="1"/>
      <w:numFmt w:val="lowerRoman"/>
      <w:lvlText w:val="%1."/>
      <w:lvlJc w:val="left"/>
      <w:pPr>
        <w:ind w:left="720" w:hanging="360"/>
      </w:pPr>
      <w:rPr>
        <w:rFonts w:hint="default"/>
        <w:b w:val="0"/>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ADF05B1"/>
    <w:multiLevelType w:val="hybridMultilevel"/>
    <w:tmpl w:val="B2285ECA"/>
    <w:lvl w:ilvl="0">
      <w:start w:val="1"/>
      <w:numFmt w:val="upperLetter"/>
      <w:lvlText w:val="%1."/>
      <w:lvlJc w:val="left"/>
      <w:pPr>
        <w:ind w:left="720" w:hanging="360"/>
      </w:pPr>
      <w:rPr>
        <w:rFonts w:ascii="Cambria" w:hAnsi="Cambria"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6D"/>
    <w:rsid w:val="00034CB6"/>
    <w:rsid w:val="000475A8"/>
    <w:rsid w:val="0006547D"/>
    <w:rsid w:val="000D7AFC"/>
    <w:rsid w:val="000E1255"/>
    <w:rsid w:val="00172C02"/>
    <w:rsid w:val="00175683"/>
    <w:rsid w:val="00206CA2"/>
    <w:rsid w:val="002873A6"/>
    <w:rsid w:val="00287AF9"/>
    <w:rsid w:val="0035006D"/>
    <w:rsid w:val="00483A35"/>
    <w:rsid w:val="00643018"/>
    <w:rsid w:val="006819FD"/>
    <w:rsid w:val="00786EDF"/>
    <w:rsid w:val="007A6FC4"/>
    <w:rsid w:val="00810447"/>
    <w:rsid w:val="00832C9F"/>
    <w:rsid w:val="008C512F"/>
    <w:rsid w:val="00926006"/>
    <w:rsid w:val="00932339"/>
    <w:rsid w:val="009C4456"/>
    <w:rsid w:val="00AB593D"/>
    <w:rsid w:val="00AD3FAF"/>
    <w:rsid w:val="00BE561A"/>
    <w:rsid w:val="00BF4F9B"/>
    <w:rsid w:val="00C00CFD"/>
    <w:rsid w:val="00C04713"/>
    <w:rsid w:val="00E2175A"/>
    <w:rsid w:val="00E524C3"/>
    <w:rsid w:val="00F77D16"/>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15:docId w15:val="{9DDD6EF3-B996-4CFF-A3C8-A5E0666D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BilgiChar"/>
    <w:uiPriority w:val="99"/>
    <w:unhideWhenUsed/>
    <w:rsid w:val="00175683"/>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175683"/>
  </w:style>
  <w:style w:type="paragraph" w:styleId="Footer">
    <w:name w:val="footer"/>
    <w:basedOn w:val="Normal"/>
    <w:link w:val="AltBilgiChar"/>
    <w:uiPriority w:val="99"/>
    <w:unhideWhenUsed/>
    <w:rsid w:val="00175683"/>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175683"/>
  </w:style>
  <w:style w:type="paragraph" w:styleId="ListParagraph">
    <w:name w:val="List Paragraph"/>
    <w:basedOn w:val="Normal"/>
    <w:uiPriority w:val="34"/>
    <w:qFormat/>
    <w:rsid w:val="00F77D16"/>
    <w:pPr>
      <w:ind w:left="720"/>
      <w:contextualSpacing/>
    </w:pPr>
  </w:style>
  <w:style w:type="table" w:styleId="TableGrid">
    <w:name w:val="Table Grid"/>
    <w:basedOn w:val="TableNormal"/>
    <w:uiPriority w:val="39"/>
    <w:rsid w:val="00F77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SonnotMetniChar"/>
    <w:uiPriority w:val="99"/>
    <w:semiHidden/>
    <w:unhideWhenUsed/>
    <w:rsid w:val="00AB593D"/>
    <w:pPr>
      <w:spacing w:after="0" w:line="240" w:lineRule="auto"/>
    </w:pPr>
    <w:rPr>
      <w:sz w:val="20"/>
      <w:szCs w:val="20"/>
    </w:rPr>
  </w:style>
  <w:style w:type="character" w:customStyle="1" w:styleId="SonnotMetniChar">
    <w:name w:val="Sonnot Metni Char"/>
    <w:basedOn w:val="DefaultParagraphFont"/>
    <w:link w:val="EndnoteText"/>
    <w:uiPriority w:val="99"/>
    <w:semiHidden/>
    <w:rsid w:val="00AB593D"/>
    <w:rPr>
      <w:sz w:val="20"/>
      <w:szCs w:val="20"/>
    </w:rPr>
  </w:style>
  <w:style w:type="character" w:styleId="EndnoteReference">
    <w:name w:val="endnote reference"/>
    <w:basedOn w:val="DefaultParagraphFont"/>
    <w:uiPriority w:val="99"/>
    <w:semiHidden/>
    <w:unhideWhenUsed/>
    <w:rsid w:val="00AB593D"/>
    <w:rPr>
      <w:vertAlign w:val="superscript"/>
    </w:rPr>
  </w:style>
  <w:style w:type="paragraph" w:styleId="FootnoteText">
    <w:name w:val="footnote text"/>
    <w:basedOn w:val="Normal"/>
    <w:link w:val="DipnotMetniChar"/>
    <w:uiPriority w:val="99"/>
    <w:semiHidden/>
    <w:unhideWhenUsed/>
    <w:rsid w:val="00172C02"/>
    <w:pPr>
      <w:spacing w:after="0" w:line="240" w:lineRule="auto"/>
    </w:pPr>
    <w:rPr>
      <w:sz w:val="20"/>
      <w:szCs w:val="20"/>
    </w:rPr>
  </w:style>
  <w:style w:type="character" w:customStyle="1" w:styleId="DipnotMetniChar">
    <w:name w:val="Dipnot Metni Char"/>
    <w:basedOn w:val="DefaultParagraphFont"/>
    <w:link w:val="FootnoteText"/>
    <w:uiPriority w:val="99"/>
    <w:semiHidden/>
    <w:rsid w:val="00172C02"/>
    <w:rPr>
      <w:sz w:val="20"/>
      <w:szCs w:val="20"/>
    </w:rPr>
  </w:style>
  <w:style w:type="character" w:styleId="FootnoteReference">
    <w:name w:val="footnote reference"/>
    <w:basedOn w:val="DefaultParagraphFont"/>
    <w:uiPriority w:val="99"/>
    <w:semiHidden/>
    <w:unhideWhenUsed/>
    <w:rsid w:val="00172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0EA16DBD613C459DB21D3112E33027" ma:contentTypeVersion="" ma:contentTypeDescription="Create a new document." ma:contentTypeScope="" ma:versionID="92b56d161d987d74d3f774a34a58048f">
  <xsd:schema xmlns:xsd="http://www.w3.org/2001/XMLSchema" xmlns:xs="http://www.w3.org/2001/XMLSchema" xmlns:p="http://schemas.microsoft.com/office/2006/metadata/properties" targetNamespace="http://schemas.microsoft.com/office/2006/metadata/properties" ma:root="true" ma:fieldsID="078852597a494422044ca3a08e714e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B32C7-7BEC-4C01-BB32-9329754A6A14}">
  <ds:schemaRefs>
    <ds:schemaRef ds:uri="http://schemas.openxmlformats.org/officeDocument/2006/bibliography"/>
  </ds:schemaRefs>
</ds:datastoreItem>
</file>

<file path=customXml/itemProps2.xml><?xml version="1.0" encoding="utf-8"?>
<ds:datastoreItem xmlns:ds="http://schemas.openxmlformats.org/officeDocument/2006/customXml" ds:itemID="{3535698E-4FF5-425E-AC2D-19EA628B8BF3}">
  <ds:schemaRefs/>
</ds:datastoreItem>
</file>

<file path=customXml/itemProps3.xml><?xml version="1.0" encoding="utf-8"?>
<ds:datastoreItem xmlns:ds="http://schemas.openxmlformats.org/officeDocument/2006/customXml" ds:itemID="{50DA63D1-EF50-45E8-B47D-CDDDCCBAD2DC}">
  <ds:schemaRefs/>
</ds:datastoreItem>
</file>

<file path=customXml/itemProps4.xml><?xml version="1.0" encoding="utf-8"?>
<ds:datastoreItem xmlns:ds="http://schemas.openxmlformats.org/officeDocument/2006/customXml" ds:itemID="{E7497219-363F-4D27-B55A-0BD200CE0010}">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442</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ÖZTÜRK</dc:creator>
  <cp:lastModifiedBy>Serkan ÖZTÜRK</cp:lastModifiedBy>
  <cp:revision>17</cp:revision>
  <dcterms:created xsi:type="dcterms:W3CDTF">2019-03-26T13:38:00Z</dcterms:created>
  <dcterms:modified xsi:type="dcterms:W3CDTF">2020-12-15T10:21:00Z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0x010100AF0EA16DBD613C459DB21D3112E33027</vt:lpwstr>
  </property>
</Properties>
</file>