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D82F" w14:textId="0E381CB6" w:rsidR="00A25C25" w:rsidRPr="00A25C25" w:rsidRDefault="00A25C25" w:rsidP="0069550D">
      <w:pPr>
        <w:jc w:val="center"/>
        <w:rPr>
          <w:b/>
          <w:sz w:val="24"/>
          <w:u w:val="single"/>
        </w:rPr>
      </w:pPr>
      <w:r w:rsidRPr="00A25C25">
        <w:rPr>
          <w:b/>
          <w:sz w:val="24"/>
          <w:u w:val="single"/>
        </w:rPr>
        <w:t xml:space="preserve">KAM </w:t>
      </w:r>
      <w:r w:rsidR="00E47ED5">
        <w:rPr>
          <w:b/>
          <w:sz w:val="24"/>
          <w:u w:val="single"/>
        </w:rPr>
        <w:t xml:space="preserve">Araştırma Detayı </w:t>
      </w:r>
      <w:r w:rsidRPr="00A25C25">
        <w:rPr>
          <w:b/>
          <w:sz w:val="24"/>
          <w:u w:val="single"/>
        </w:rPr>
        <w:t>Şablonu</w:t>
      </w:r>
    </w:p>
    <w:p w14:paraId="1D126582" w14:textId="76F319E9" w:rsidR="00A25C25" w:rsidRPr="00AD2ABC" w:rsidRDefault="00A25C25" w:rsidP="0069550D">
      <w:pPr>
        <w:jc w:val="both"/>
        <w:rPr>
          <w:i/>
        </w:rPr>
      </w:pPr>
      <w:r w:rsidRPr="00AD2ABC">
        <w:rPr>
          <w:i/>
        </w:rPr>
        <w:t xml:space="preserve">Bu </w:t>
      </w:r>
      <w:r w:rsidR="007E6EB1" w:rsidRPr="00AD2ABC">
        <w:rPr>
          <w:i/>
        </w:rPr>
        <w:t>doküman</w:t>
      </w:r>
      <w:r w:rsidR="00DC1926">
        <w:rPr>
          <w:i/>
        </w:rPr>
        <w:t>,</w:t>
      </w:r>
      <w:r w:rsidR="008F6C95">
        <w:rPr>
          <w:i/>
        </w:rPr>
        <w:t xml:space="preserve"> Klinik Araştırmalar </w:t>
      </w:r>
      <w:r w:rsidRPr="00AD2ABC">
        <w:rPr>
          <w:i/>
        </w:rPr>
        <w:t>Modül</w:t>
      </w:r>
      <w:r w:rsidR="008F6C95">
        <w:rPr>
          <w:i/>
        </w:rPr>
        <w:t>ü</w:t>
      </w:r>
      <w:r w:rsidR="00A46930">
        <w:rPr>
          <w:i/>
        </w:rPr>
        <w:t xml:space="preserve">ndeki </w:t>
      </w:r>
      <w:r w:rsidR="0035390F">
        <w:rPr>
          <w:i/>
        </w:rPr>
        <w:t xml:space="preserve">araştırma detayı ekranındaki </w:t>
      </w:r>
      <w:r w:rsidRPr="00AD2ABC">
        <w:rPr>
          <w:i/>
        </w:rPr>
        <w:t>form bilgilerinin</w:t>
      </w:r>
      <w:r w:rsidR="00A46930">
        <w:rPr>
          <w:i/>
        </w:rPr>
        <w:t xml:space="preserve"> </w:t>
      </w:r>
      <w:r w:rsidRPr="00AD2ABC">
        <w:rPr>
          <w:i/>
        </w:rPr>
        <w:t xml:space="preserve">doldurulması için </w:t>
      </w:r>
      <w:r w:rsidR="00B61806" w:rsidRPr="00AD2ABC">
        <w:rPr>
          <w:i/>
        </w:rPr>
        <w:t>kaynak</w:t>
      </w:r>
      <w:r w:rsidRPr="00AD2ABC">
        <w:rPr>
          <w:i/>
        </w:rPr>
        <w:t xml:space="preserve"> olarak kullanılması amacıyla oluşturulmuştur.</w:t>
      </w:r>
    </w:p>
    <w:p w14:paraId="37D215B6" w14:textId="4CC73C1B" w:rsidR="002750C4" w:rsidRPr="00AD2ABC" w:rsidRDefault="002750C4" w:rsidP="0069550D">
      <w:pPr>
        <w:jc w:val="both"/>
        <w:rPr>
          <w:i/>
        </w:rPr>
      </w:pPr>
      <w:r w:rsidRPr="00AD2ABC">
        <w:rPr>
          <w:i/>
        </w:rPr>
        <w:t xml:space="preserve">Bu formu doldurmadan önce </w:t>
      </w:r>
      <w:hyperlink r:id="rId8" w:history="1">
        <w:r w:rsidRPr="005F3345">
          <w:rPr>
            <w:rStyle w:val="Kpr"/>
            <w:i/>
          </w:rPr>
          <w:t>TİTCK Klinik Araştırmalar Daire Başkanlığına Yapılan Klinik Araştırma Başvurularına İlişkin Kılavuzu</w:t>
        </w:r>
      </w:hyperlink>
      <w:r w:rsidRPr="00AD2ABC">
        <w:rPr>
          <w:i/>
        </w:rPr>
        <w:t xml:space="preserve"> Tablo 2’</w:t>
      </w:r>
      <w:r w:rsidR="00F060B3">
        <w:rPr>
          <w:i/>
        </w:rPr>
        <w:t>yi</w:t>
      </w:r>
      <w:r w:rsidRPr="00AD2ABC">
        <w:rPr>
          <w:i/>
        </w:rPr>
        <w:t xml:space="preserve"> dikkatlice okuyunuz. </w:t>
      </w:r>
    </w:p>
    <w:p w14:paraId="0D59329A" w14:textId="49526461" w:rsidR="00707C7C" w:rsidRPr="00AD2ABC" w:rsidRDefault="00707C7C" w:rsidP="00B3049D">
      <w:pPr>
        <w:spacing w:after="0" w:line="240" w:lineRule="auto"/>
        <w:rPr>
          <w:i/>
        </w:rPr>
      </w:pPr>
      <w:r w:rsidRPr="00AD2ABC">
        <w:rPr>
          <w:i/>
        </w:rPr>
        <w:t xml:space="preserve">(*) </w:t>
      </w:r>
      <w:r w:rsidR="00E31A1D" w:rsidRPr="00AD2ABC">
        <w:rPr>
          <w:i/>
        </w:rPr>
        <w:t>işareti olan</w:t>
      </w:r>
      <w:r w:rsidRPr="00AD2ABC">
        <w:rPr>
          <w:i/>
        </w:rPr>
        <w:t xml:space="preserve"> alanların doldurulması zorunludur.</w:t>
      </w:r>
    </w:p>
    <w:p w14:paraId="5C277D92" w14:textId="16BB82F0" w:rsidR="00B046FF" w:rsidRPr="00AD2ABC" w:rsidRDefault="00B046FF" w:rsidP="00B3049D">
      <w:pPr>
        <w:spacing w:after="0" w:line="240" w:lineRule="auto"/>
        <w:rPr>
          <w:i/>
        </w:rPr>
      </w:pPr>
      <w:r w:rsidRPr="00AD2ABC">
        <w:rPr>
          <w:i/>
        </w:rPr>
        <w:t xml:space="preserve">(**) </w:t>
      </w:r>
      <w:r w:rsidR="00E31A1D" w:rsidRPr="00AD2ABC">
        <w:rPr>
          <w:i/>
        </w:rPr>
        <w:t>işareti olan</w:t>
      </w:r>
      <w:r w:rsidRPr="00AD2ABC">
        <w:rPr>
          <w:i/>
        </w:rPr>
        <w:t xml:space="preserve"> alanlarda özel durumlar vardır.</w:t>
      </w:r>
    </w:p>
    <w:p w14:paraId="0C7F57B4" w14:textId="77777777" w:rsidR="00B3049D" w:rsidRPr="00A25C25" w:rsidRDefault="00B3049D" w:rsidP="00B3049D">
      <w:pPr>
        <w:spacing w:after="0" w:line="240" w:lineRule="auto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2918"/>
        <w:gridCol w:w="2918"/>
      </w:tblGrid>
      <w:tr w:rsidR="004D5E05" w:rsidRPr="004D5E05" w14:paraId="5CCCC3A0" w14:textId="77777777" w:rsidTr="002213D2">
        <w:tc>
          <w:tcPr>
            <w:tcW w:w="9209" w:type="dxa"/>
            <w:gridSpan w:val="4"/>
            <w:shd w:val="clear" w:color="auto" w:fill="F2DBDB" w:themeFill="accent2" w:themeFillTint="33"/>
          </w:tcPr>
          <w:p w14:paraId="39CF3263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1 - Genel Bilgiler</w:t>
            </w:r>
          </w:p>
        </w:tc>
      </w:tr>
      <w:tr w:rsidR="004D5E05" w:rsidRPr="004D5E05" w14:paraId="0CE3B09C" w14:textId="77777777" w:rsidTr="00A25C25">
        <w:tc>
          <w:tcPr>
            <w:tcW w:w="625" w:type="dxa"/>
            <w:shd w:val="clear" w:color="auto" w:fill="D9E2F3"/>
          </w:tcPr>
          <w:p w14:paraId="3679ABC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74C035F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Başvuru Bilgileri</w:t>
            </w:r>
          </w:p>
        </w:tc>
      </w:tr>
      <w:tr w:rsidR="004D5E05" w:rsidRPr="004D5E05" w14:paraId="48D4AC11" w14:textId="77777777" w:rsidTr="00A25C25">
        <w:tc>
          <w:tcPr>
            <w:tcW w:w="625" w:type="dxa"/>
            <w:vAlign w:val="center"/>
          </w:tcPr>
          <w:p w14:paraId="15FAFCA8" w14:textId="77777777" w:rsidR="004D5E05" w:rsidRPr="004D5E05" w:rsidRDefault="004D5E05" w:rsidP="00635931">
            <w:pPr>
              <w:spacing w:after="0" w:line="240" w:lineRule="auto"/>
              <w:rPr>
                <w:rFonts w:ascii="Segoe UI Symbol" w:eastAsia="Times New Roman" w:hAnsi="Segoe UI Symbol" w:cs="Times New Roman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8BB8468" w14:textId="77777777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Başvuru yılı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E6E6E2B" w14:textId="5D7311EB" w:rsidR="007120C2" w:rsidRPr="007120C2" w:rsidRDefault="007120C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120C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Yeni başvurular için sistem tarafından verilir.</w:t>
            </w:r>
            <w:r w:rsidR="000B5F9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 xml:space="preserve"> Veri girişine kapalıdır.</w:t>
            </w:r>
          </w:p>
          <w:p w14:paraId="703B4276" w14:textId="7E212CB1" w:rsidR="007120C2" w:rsidRPr="007120C2" w:rsidRDefault="007120C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120C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Araştırma kayıt başvurularında açılır listeden seçilir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:</w:t>
            </w:r>
          </w:p>
          <w:p w14:paraId="2CD37FA5" w14:textId="6C35FE6C" w:rsidR="004D5E05" w:rsidRPr="00C220F7" w:rsidRDefault="00CE06A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257A1C9B" w14:textId="77777777" w:rsidTr="00A25C25">
        <w:tc>
          <w:tcPr>
            <w:tcW w:w="625" w:type="dxa"/>
            <w:vAlign w:val="center"/>
          </w:tcPr>
          <w:p w14:paraId="21D9DAD3" w14:textId="4B429664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1.2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DAC918A" w14:textId="77777777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türü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53C40F2" w14:textId="0B89C95D" w:rsidR="00332E22" w:rsidRPr="00880B30" w:rsidRDefault="00997502" w:rsidP="00332E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</w:t>
            </w:r>
            <w:r w:rsidR="00C92228"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:</w:t>
            </w:r>
          </w:p>
          <w:p w14:paraId="760C2BAD" w14:textId="6E0AF3EA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Faz 1 </w:t>
            </w:r>
          </w:p>
          <w:p w14:paraId="4BF48502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Faz 2</w:t>
            </w:r>
          </w:p>
          <w:p w14:paraId="7E9F6C9F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Faz 3</w:t>
            </w:r>
          </w:p>
          <w:p w14:paraId="45171A3B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Faz 4</w:t>
            </w:r>
          </w:p>
          <w:p w14:paraId="225616B0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Gözlemsel çalışma</w:t>
            </w:r>
          </w:p>
          <w:p w14:paraId="5BB11BD4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Biyoyarlanım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/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Biyoeşdeğerlik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çalışması</w:t>
            </w:r>
          </w:p>
          <w:p w14:paraId="130AEEDC" w14:textId="37D54BAD" w:rsidR="004D5E05" w:rsidRPr="004F6829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Sağlık Beyanlı Ürün/Yöntem</w:t>
            </w:r>
          </w:p>
        </w:tc>
      </w:tr>
      <w:tr w:rsidR="00FB5D18" w:rsidRPr="004D5E05" w14:paraId="2403C55C" w14:textId="77777777" w:rsidTr="00A25C25">
        <w:tc>
          <w:tcPr>
            <w:tcW w:w="625" w:type="dxa"/>
            <w:vMerge w:val="restart"/>
            <w:vAlign w:val="center"/>
          </w:tcPr>
          <w:p w14:paraId="58A82001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44E09AF5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Protokol kodu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7A5859D" w14:textId="21B19C71" w:rsidR="00FB5D18" w:rsidRPr="004D5E05" w:rsidRDefault="0089692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 w:rsid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FB5D18" w:rsidRPr="004D5E05" w14:paraId="383B43AC" w14:textId="77777777" w:rsidTr="00A25C25">
        <w:tc>
          <w:tcPr>
            <w:tcW w:w="625" w:type="dxa"/>
            <w:vMerge/>
            <w:vAlign w:val="center"/>
          </w:tcPr>
          <w:p w14:paraId="722E7DD9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7C9EF2FA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78DC587A" w14:textId="779752F5" w:rsidR="00FB5D18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635931" w:rsidRPr="004D5E05" w14:paraId="6E90B2C9" w14:textId="77777777" w:rsidTr="00A25C25">
        <w:tc>
          <w:tcPr>
            <w:tcW w:w="625" w:type="dxa"/>
            <w:vMerge w:val="restart"/>
            <w:vAlign w:val="center"/>
          </w:tcPr>
          <w:p w14:paraId="3FB70E7F" w14:textId="549069BF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1.4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6CB40131" w14:textId="77777777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09E9396" w14:textId="03EE2654" w:rsidR="00635931" w:rsidRPr="004D5E05" w:rsidRDefault="0019080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635931" w:rsidRPr="004D5E05" w14:paraId="33A78034" w14:textId="77777777" w:rsidTr="00A25C25">
        <w:tc>
          <w:tcPr>
            <w:tcW w:w="625" w:type="dxa"/>
            <w:vMerge/>
            <w:vAlign w:val="center"/>
          </w:tcPr>
          <w:p w14:paraId="1C24D6ED" w14:textId="77777777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4C55FB1E" w14:textId="77777777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198F9082" w14:textId="7BABCC73" w:rsidR="00635931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222B0E5B" w14:textId="77777777" w:rsidTr="00A25C25">
        <w:tc>
          <w:tcPr>
            <w:tcW w:w="625" w:type="dxa"/>
            <w:vAlign w:val="center"/>
          </w:tcPr>
          <w:p w14:paraId="4027CC4B" w14:textId="4335A20C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1.5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1D53C13" w14:textId="77777777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Destekleyici statüsü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8682EEC" w14:textId="147325B3" w:rsidR="00A152A6" w:rsidRPr="00880B30" w:rsidRDefault="00A152A6" w:rsidP="00A152A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5018B1CF" w14:textId="1CD37CD1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Ticari (Commercial)</w:t>
            </w:r>
          </w:p>
          <w:p w14:paraId="5E6A2F09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Ticari Olmayan (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Non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Commercial)</w:t>
            </w:r>
          </w:p>
          <w:p w14:paraId="2A9B4822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Araştırmacı (Akademik/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Investigator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Initiated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Trials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</w:p>
        </w:tc>
      </w:tr>
      <w:tr w:rsidR="004D5E05" w:rsidRPr="004D5E05" w14:paraId="06C48686" w14:textId="77777777" w:rsidTr="00A25C25">
        <w:tc>
          <w:tcPr>
            <w:tcW w:w="625" w:type="dxa"/>
            <w:shd w:val="clear" w:color="auto" w:fill="D9E2F3"/>
          </w:tcPr>
          <w:p w14:paraId="68D26FE7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2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C1BEF9F" w14:textId="46B1079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Destekleyici Bilgileri</w:t>
            </w:r>
          </w:p>
        </w:tc>
      </w:tr>
      <w:tr w:rsidR="004D5E05" w:rsidRPr="004D5E05" w14:paraId="57346FEC" w14:textId="77777777" w:rsidTr="00462E74">
        <w:tc>
          <w:tcPr>
            <w:tcW w:w="625" w:type="dxa"/>
            <w:vAlign w:val="center"/>
          </w:tcPr>
          <w:p w14:paraId="3C697B8D" w14:textId="603643D9" w:rsidR="004D5E05" w:rsidRPr="004D5E05" w:rsidRDefault="004D5E05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2.1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C165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5B5A4E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Destekleyici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8FFB601" w14:textId="77777777" w:rsidR="004D5E05" w:rsidRDefault="00316CC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  <w:p w14:paraId="19AF2912" w14:textId="77777777" w:rsidR="00DC1B8C" w:rsidRDefault="00C1658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2.1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veya 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2.2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’den sadece biri doldurulur.</w:t>
            </w:r>
          </w:p>
          <w:p w14:paraId="18FA58FC" w14:textId="27699870" w:rsidR="00483B82" w:rsidRPr="00DC1B8C" w:rsidRDefault="00483B8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**Sistem kayıtlı bir destekleyicinin listeden seçilmesi zorunludur.</w:t>
            </w:r>
          </w:p>
        </w:tc>
      </w:tr>
      <w:tr w:rsidR="00FE6739" w:rsidRPr="004D5E05" w14:paraId="7B4E4882" w14:textId="77777777" w:rsidTr="00462E74">
        <w:tc>
          <w:tcPr>
            <w:tcW w:w="625" w:type="dxa"/>
            <w:vMerge w:val="restart"/>
            <w:vAlign w:val="center"/>
          </w:tcPr>
          <w:p w14:paraId="11B6894E" w14:textId="1CD5D67E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2.2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C165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22BE1D46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Sisteme kayıtlı olmayan destekleyici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E187507" w14:textId="7778AEFA" w:rsidR="00FE6739" w:rsidRPr="004D5E05" w:rsidRDefault="0019080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FE6739" w:rsidRPr="004D5E05" w14:paraId="4469AA5E" w14:textId="77777777" w:rsidTr="00462E74">
        <w:tc>
          <w:tcPr>
            <w:tcW w:w="625" w:type="dxa"/>
            <w:vMerge/>
            <w:vAlign w:val="center"/>
          </w:tcPr>
          <w:p w14:paraId="3C14B4CE" w14:textId="77777777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016904ED" w14:textId="77777777" w:rsidR="00FE6739" w:rsidRPr="004D5E05" w:rsidRDefault="00FE673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34EEB384" w14:textId="08CF422E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E6739" w:rsidRPr="004D5E05" w14:paraId="55E15B76" w14:textId="77777777" w:rsidTr="00462E74">
        <w:tc>
          <w:tcPr>
            <w:tcW w:w="625" w:type="dxa"/>
            <w:vMerge w:val="restart"/>
            <w:vAlign w:val="center"/>
          </w:tcPr>
          <w:p w14:paraId="0540A18F" w14:textId="53D89D13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2.3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1B82A805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adı-soyadı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4DD5420" w14:textId="77777777" w:rsidR="00FE6739" w:rsidRDefault="0019080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E747CB6" w14:textId="24DB73BD" w:rsidR="00257DF5" w:rsidRPr="004D5E05" w:rsidRDefault="00257DF5" w:rsidP="00D042B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 w:rsidR="004512C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olmaksızın sadece ad </w:t>
            </w:r>
            <w:proofErr w:type="spellStart"/>
            <w:r w:rsidR="004512C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soyad</w:t>
            </w:r>
            <w:proofErr w:type="spellEnd"/>
            <w:r w:rsidR="004512C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D042B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yazılır.</w:t>
            </w:r>
          </w:p>
        </w:tc>
      </w:tr>
      <w:tr w:rsidR="00FE6739" w:rsidRPr="004D5E05" w14:paraId="2597771F" w14:textId="77777777" w:rsidTr="00462E74">
        <w:tc>
          <w:tcPr>
            <w:tcW w:w="625" w:type="dxa"/>
            <w:vMerge/>
            <w:vAlign w:val="center"/>
          </w:tcPr>
          <w:p w14:paraId="17DF6F34" w14:textId="77777777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71B9E260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32E62F8" w14:textId="122A8F7E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E6739" w:rsidRPr="004D5E05" w14:paraId="349A74DD" w14:textId="77777777" w:rsidTr="00462E74">
        <w:tc>
          <w:tcPr>
            <w:tcW w:w="625" w:type="dxa"/>
            <w:vMerge w:val="restart"/>
            <w:vAlign w:val="center"/>
          </w:tcPr>
          <w:p w14:paraId="417E95C2" w14:textId="380EB9DE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2.4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30440FCA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e-posta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70A57CB" w14:textId="77777777" w:rsidR="009467AD" w:rsidRDefault="009467AD" w:rsidP="00FB0EE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0FA6CCB" w14:textId="6D56D3DB" w:rsidR="00FB0EEA" w:rsidRDefault="00FB0EEA" w:rsidP="00FB0EE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E-posta formatında yazılır. (Örnek: xxx@yyy.com)</w:t>
            </w:r>
          </w:p>
          <w:p w14:paraId="3E1E89D5" w14:textId="5F232D4F" w:rsidR="00FE6739" w:rsidRPr="004D5E05" w:rsidRDefault="00FB0EEA" w:rsidP="00FB0EE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Bu alanda boşluk olması durumunda sistem veriyi geçersiz sayar.</w:t>
            </w:r>
          </w:p>
        </w:tc>
      </w:tr>
      <w:tr w:rsidR="00FE6739" w:rsidRPr="004D5E05" w14:paraId="68873945" w14:textId="77777777" w:rsidTr="00A25C25">
        <w:tc>
          <w:tcPr>
            <w:tcW w:w="625" w:type="dxa"/>
            <w:vMerge/>
            <w:vAlign w:val="center"/>
          </w:tcPr>
          <w:p w14:paraId="44049B1D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7FBF7BFA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70041ADB" w14:textId="05CF91C5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E6739" w:rsidRPr="004D5E05" w14:paraId="020BEA42" w14:textId="77777777" w:rsidTr="00A25C25">
        <w:tc>
          <w:tcPr>
            <w:tcW w:w="625" w:type="dxa"/>
            <w:vMerge w:val="restart"/>
            <w:vAlign w:val="center"/>
          </w:tcPr>
          <w:p w14:paraId="24821CE0" w14:textId="27FD5CEE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2.5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2E9A8801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telefon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69A2BAF" w14:textId="77777777" w:rsidR="007E414D" w:rsidRDefault="007E414D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96064E7" w14:textId="4CB27E0A" w:rsidR="00BE46C4" w:rsidRPr="004D5E05" w:rsidRDefault="00FE673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 Boşluk bırakılmaz</w:t>
            </w:r>
            <w:r w:rsidR="00A0275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</w:t>
            </w:r>
            <w:r w:rsidR="00E3333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(Örnek: 03122183000)</w:t>
            </w:r>
          </w:p>
        </w:tc>
      </w:tr>
      <w:tr w:rsidR="00FE6739" w:rsidRPr="004D5E05" w14:paraId="35F41879" w14:textId="77777777" w:rsidTr="00A25C25">
        <w:tc>
          <w:tcPr>
            <w:tcW w:w="625" w:type="dxa"/>
            <w:vMerge/>
          </w:tcPr>
          <w:p w14:paraId="683C9E70" w14:textId="77777777" w:rsidR="00FE6739" w:rsidRPr="004D5E05" w:rsidRDefault="00FE673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789724FF" w14:textId="77777777" w:rsidR="00FE6739" w:rsidRPr="004D5E05" w:rsidRDefault="00FE673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59734392" w14:textId="0717E080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3B5E33B3" w14:textId="77777777" w:rsidTr="00A25C25">
        <w:tc>
          <w:tcPr>
            <w:tcW w:w="625" w:type="dxa"/>
            <w:shd w:val="clear" w:color="auto" w:fill="D9E2F3"/>
          </w:tcPr>
          <w:p w14:paraId="1E268EAA" w14:textId="67ED626C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3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483BDB7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Yasal Temsilci Bilgileri</w:t>
            </w:r>
          </w:p>
        </w:tc>
      </w:tr>
      <w:tr w:rsidR="004D5E05" w:rsidRPr="004D5E05" w14:paraId="5AC0749D" w14:textId="77777777" w:rsidTr="00A25C25">
        <w:tc>
          <w:tcPr>
            <w:tcW w:w="625" w:type="dxa"/>
          </w:tcPr>
          <w:p w14:paraId="27F235F7" w14:textId="5A6665EE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3.1</w:t>
            </w:r>
            <w:r w:rsidR="00F301E5" w:rsidRP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shd w:val="clear" w:color="auto" w:fill="auto"/>
          </w:tcPr>
          <w:p w14:paraId="120D19B4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Yasal temsilci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540281B" w14:textId="77777777" w:rsidR="004D5E05" w:rsidRDefault="00720BB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  <w:p w14:paraId="1B9FC11F" w14:textId="5E6FEB62" w:rsidR="00440157" w:rsidRPr="004D5E05" w:rsidRDefault="00AD2D1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8454F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3.1</w:t>
            </w:r>
            <w:r w:rsidR="008454F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girilmesi halinde; 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3.2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 – 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3.3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 – 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3.4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zorunlu ala</w:t>
            </w:r>
            <w:r w:rsidR="00D2396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n</w:t>
            </w:r>
            <w:r w:rsidR="001C148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dır.</w:t>
            </w:r>
          </w:p>
        </w:tc>
      </w:tr>
      <w:tr w:rsidR="00CC2803" w:rsidRPr="004D5E05" w14:paraId="14EE3762" w14:textId="77777777" w:rsidTr="00A25C25">
        <w:tc>
          <w:tcPr>
            <w:tcW w:w="625" w:type="dxa"/>
            <w:vMerge w:val="restart"/>
            <w:vAlign w:val="center"/>
          </w:tcPr>
          <w:p w14:paraId="002F4026" w14:textId="1D801A0F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3.2</w:t>
            </w:r>
            <w:r w:rsid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2FBC988B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adı-soyadı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3AB7FE4" w14:textId="77777777" w:rsidR="00CC2803" w:rsidRDefault="00B2456C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134E2D0" w14:textId="355614A3" w:rsidR="004512C3" w:rsidRPr="004D5E05" w:rsidRDefault="004512C3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olmaksızın sadece ad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soyad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yazılacaktır.</w:t>
            </w:r>
          </w:p>
        </w:tc>
      </w:tr>
      <w:tr w:rsidR="00CC2803" w:rsidRPr="004D5E05" w14:paraId="1A17E912" w14:textId="77777777" w:rsidTr="00A25C25">
        <w:tc>
          <w:tcPr>
            <w:tcW w:w="625" w:type="dxa"/>
            <w:vMerge/>
            <w:vAlign w:val="center"/>
          </w:tcPr>
          <w:p w14:paraId="11CF5AC9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5ADA7CA0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AEBFB64" w14:textId="3A0C4F3D" w:rsidR="00CC2803" w:rsidRDefault="00F91D06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C2803" w:rsidRPr="004D5E05" w14:paraId="2549586F" w14:textId="77777777" w:rsidTr="00A25C25">
        <w:tc>
          <w:tcPr>
            <w:tcW w:w="625" w:type="dxa"/>
            <w:vMerge w:val="restart"/>
            <w:vAlign w:val="center"/>
          </w:tcPr>
          <w:p w14:paraId="225524CB" w14:textId="4F24B229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3.3</w:t>
            </w:r>
            <w:r w:rsid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37713DA3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e-posta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83FB175" w14:textId="77777777" w:rsidR="002D765F" w:rsidRDefault="002D765F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187ED492" w14:textId="585A38BE" w:rsidR="005A2678" w:rsidRDefault="005A2678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E-posta formatında yazılır. (Örnek: xxx@yyy.com)</w:t>
            </w:r>
          </w:p>
          <w:p w14:paraId="0E567168" w14:textId="4C7BFBCF" w:rsidR="00CC2803" w:rsidRPr="004D5E05" w:rsidRDefault="00B92BD0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Bu alanda boşluk olması durumunda sistem </w:t>
            </w:r>
            <w:r w:rsidR="00FB0EEA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veriyi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geçersiz sayar.</w:t>
            </w:r>
          </w:p>
        </w:tc>
      </w:tr>
      <w:tr w:rsidR="00CC2803" w:rsidRPr="004D5E05" w14:paraId="6C60AE47" w14:textId="77777777" w:rsidTr="00A25C25">
        <w:tc>
          <w:tcPr>
            <w:tcW w:w="625" w:type="dxa"/>
            <w:vMerge/>
            <w:vAlign w:val="center"/>
          </w:tcPr>
          <w:p w14:paraId="09D24FE7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644FFF85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6C0A90C4" w14:textId="0548AE9B" w:rsidR="00CC2803" w:rsidRDefault="00F91D06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C2803" w:rsidRPr="004D5E05" w14:paraId="6DB025F5" w14:textId="77777777" w:rsidTr="00A25C25">
        <w:tc>
          <w:tcPr>
            <w:tcW w:w="625" w:type="dxa"/>
            <w:vMerge w:val="restart"/>
            <w:vAlign w:val="center"/>
          </w:tcPr>
          <w:p w14:paraId="540ADC64" w14:textId="4AD2136B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3.4</w:t>
            </w:r>
            <w:r w:rsid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3FB5D93F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telefon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7368440" w14:textId="77777777" w:rsidR="00176A1C" w:rsidRDefault="00176A1C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E5C1576" w14:textId="2A6CCA1E" w:rsidR="00B2456C" w:rsidRPr="004D5E05" w:rsidRDefault="00CC2803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 Boşluk bırakılmaz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</w:t>
            </w:r>
            <w:r w:rsidR="002A0DF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Ö</w:t>
            </w:r>
            <w:r w:rsidR="00FD1391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rnek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:</w:t>
            </w:r>
            <w:r w:rsidR="002A0DF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03122183000</w:t>
            </w:r>
            <w:r w:rsidR="002A0DF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</w:p>
        </w:tc>
      </w:tr>
      <w:tr w:rsidR="00CC2803" w:rsidRPr="004D5E05" w14:paraId="107F5A48" w14:textId="77777777" w:rsidTr="00A25C25">
        <w:tc>
          <w:tcPr>
            <w:tcW w:w="625" w:type="dxa"/>
            <w:vMerge/>
            <w:vAlign w:val="center"/>
          </w:tcPr>
          <w:p w14:paraId="6A8DA312" w14:textId="77777777" w:rsidR="00CC2803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56B5D715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19092FE6" w14:textId="505F22CF" w:rsidR="00CC2803" w:rsidRDefault="00F91D06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424A6B9E" w14:textId="77777777" w:rsidTr="00A25C25">
        <w:tc>
          <w:tcPr>
            <w:tcW w:w="625" w:type="dxa"/>
            <w:shd w:val="clear" w:color="auto" w:fill="D9E2F3"/>
          </w:tcPr>
          <w:p w14:paraId="32BCC68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4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0F18B7A8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Koordinatör Bilgileri</w:t>
            </w:r>
          </w:p>
        </w:tc>
      </w:tr>
      <w:tr w:rsidR="004D5E05" w:rsidRPr="004D5E05" w14:paraId="5CE37FD5" w14:textId="77777777" w:rsidTr="00A25C25">
        <w:tc>
          <w:tcPr>
            <w:tcW w:w="625" w:type="dxa"/>
          </w:tcPr>
          <w:p w14:paraId="3C0F6018" w14:textId="3DE2E3CA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4.1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4E64E7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 merkez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0671028" w14:textId="4A63120E" w:rsidR="004D5E05" w:rsidRPr="004D5E05" w:rsidRDefault="00F22DD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</w:tc>
      </w:tr>
      <w:tr w:rsidR="005C63D5" w:rsidRPr="004D5E05" w14:paraId="1B3B3492" w14:textId="77777777" w:rsidTr="00A25C25">
        <w:tc>
          <w:tcPr>
            <w:tcW w:w="625" w:type="dxa"/>
            <w:vMerge w:val="restart"/>
          </w:tcPr>
          <w:p w14:paraId="1EABFC27" w14:textId="4449813E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4.2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46F51B9D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Koordinatörün adı-soyadı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29CD1B9" w14:textId="77777777" w:rsidR="005C63D5" w:rsidRDefault="00B2456C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067DAA2" w14:textId="55265BC8" w:rsidR="00D31F39" w:rsidRPr="004D5E05" w:rsidRDefault="00D31F3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olmaksızın sadece ad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soyad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yazılacaktır.</w:t>
            </w:r>
          </w:p>
        </w:tc>
      </w:tr>
      <w:tr w:rsidR="005C63D5" w:rsidRPr="004D5E05" w14:paraId="75164F37" w14:textId="77777777" w:rsidTr="00A25C25">
        <w:tc>
          <w:tcPr>
            <w:tcW w:w="625" w:type="dxa"/>
            <w:vMerge/>
          </w:tcPr>
          <w:p w14:paraId="001D13D7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768EDC3E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61A43F1E" w14:textId="6CC7495F" w:rsidR="005C63D5" w:rsidRPr="004D5E05" w:rsidRDefault="00F91D06" w:rsidP="004D5E05">
            <w:pPr>
              <w:spacing w:after="8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5C63D5" w:rsidRPr="004D5E05" w14:paraId="18C02E4C" w14:textId="77777777" w:rsidTr="00A25C25">
        <w:tc>
          <w:tcPr>
            <w:tcW w:w="625" w:type="dxa"/>
            <w:vMerge w:val="restart"/>
          </w:tcPr>
          <w:p w14:paraId="495C95F6" w14:textId="52EFFE9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4.3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7FF1DECC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 e-posta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BE1F836" w14:textId="79349943" w:rsidR="00600B7F" w:rsidRDefault="00600B7F" w:rsidP="0006578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5A308EAC" w14:textId="65F10F39" w:rsidR="00065785" w:rsidRDefault="00065785" w:rsidP="0006578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E-posta formatında yazılır. (Örnek: xxx@yyy.com)</w:t>
            </w:r>
          </w:p>
          <w:p w14:paraId="1815D605" w14:textId="38C4EC99" w:rsidR="00B2456C" w:rsidRPr="004D5E05" w:rsidRDefault="00065785" w:rsidP="0006578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Bu alanda boşluk olması durumunda sistem veriyi geçersiz sayar.</w:t>
            </w:r>
          </w:p>
        </w:tc>
      </w:tr>
      <w:tr w:rsidR="005C63D5" w:rsidRPr="004D5E05" w14:paraId="399E1E31" w14:textId="77777777" w:rsidTr="00A25C25">
        <w:tc>
          <w:tcPr>
            <w:tcW w:w="625" w:type="dxa"/>
            <w:vMerge/>
          </w:tcPr>
          <w:p w14:paraId="4F8E8EAA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2B03ECE5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50A3DE90" w14:textId="3456AA1D" w:rsidR="005C63D5" w:rsidRPr="004D5E05" w:rsidRDefault="00F91D06" w:rsidP="004D5E05">
            <w:pPr>
              <w:spacing w:after="8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5C63D5" w:rsidRPr="004D5E05" w14:paraId="277C372F" w14:textId="77777777" w:rsidTr="00A25C25">
        <w:tc>
          <w:tcPr>
            <w:tcW w:w="625" w:type="dxa"/>
            <w:vMerge w:val="restart"/>
          </w:tcPr>
          <w:p w14:paraId="1FBCE118" w14:textId="5C06C33E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4.4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2C141423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 telefon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1E048DA" w14:textId="77777777" w:rsidR="009B3607" w:rsidRDefault="009B360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6D0132A" w14:textId="1C90991A" w:rsidR="00B2456C" w:rsidRPr="004D5E05" w:rsidRDefault="00CC237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 Boşluk bırakılmaz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</w:t>
            </w:r>
            <w:r w:rsidR="00E3333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(Örnek: 03122183000)</w:t>
            </w:r>
          </w:p>
        </w:tc>
      </w:tr>
      <w:tr w:rsidR="005C63D5" w:rsidRPr="004D5E05" w14:paraId="6D5B6F6B" w14:textId="77777777" w:rsidTr="00A25C25">
        <w:tc>
          <w:tcPr>
            <w:tcW w:w="625" w:type="dxa"/>
            <w:vMerge/>
          </w:tcPr>
          <w:p w14:paraId="7D0F45FC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4DFCBEDF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74334142" w14:textId="7BC8E3E3" w:rsidR="005C63D5" w:rsidRPr="004D5E05" w:rsidRDefault="00F91D06" w:rsidP="004D5E05">
            <w:pPr>
              <w:spacing w:after="8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1EFD1861" w14:textId="77777777" w:rsidTr="002213D2">
        <w:tc>
          <w:tcPr>
            <w:tcW w:w="9209" w:type="dxa"/>
            <w:gridSpan w:val="4"/>
            <w:shd w:val="clear" w:color="auto" w:fill="F2DBDB" w:themeFill="accent2" w:themeFillTint="33"/>
          </w:tcPr>
          <w:p w14:paraId="635DC28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2 - Araştırma Bilgileri</w:t>
            </w:r>
          </w:p>
        </w:tc>
      </w:tr>
      <w:tr w:rsidR="004D5E05" w:rsidRPr="004D5E05" w14:paraId="41057A17" w14:textId="77777777" w:rsidTr="00A25C25">
        <w:tc>
          <w:tcPr>
            <w:tcW w:w="625" w:type="dxa"/>
            <w:shd w:val="clear" w:color="auto" w:fill="D9E2F3"/>
          </w:tcPr>
          <w:p w14:paraId="6E9CF87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lastRenderedPageBreak/>
              <w:t>5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16F49BB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Araştırma Kapsamına Ait Bilgiler</w:t>
            </w:r>
          </w:p>
        </w:tc>
      </w:tr>
      <w:tr w:rsidR="0010197A" w:rsidRPr="004D5E05" w14:paraId="3B9A4E1A" w14:textId="77777777" w:rsidTr="00A25C25">
        <w:tc>
          <w:tcPr>
            <w:tcW w:w="625" w:type="dxa"/>
            <w:vMerge w:val="restart"/>
          </w:tcPr>
          <w:p w14:paraId="0A29A551" w14:textId="34174EF3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5.1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7AB7C98C" w14:textId="66E65034" w:rsidR="00455752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Kapsam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6A2F313" w14:textId="04AF602A" w:rsidR="00455752" w:rsidRPr="0038629C" w:rsidRDefault="00455752" w:rsidP="004557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38629C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011C25D8" w14:textId="2C9FB9AD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Teşhis</w:t>
            </w:r>
          </w:p>
          <w:p w14:paraId="2FE47FA6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Tedavi</w:t>
            </w:r>
          </w:p>
          <w:p w14:paraId="6C01D546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Profilaksi</w:t>
            </w:r>
            <w:proofErr w:type="spellEnd"/>
          </w:p>
          <w:p w14:paraId="1D5FDF32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Güvenlilik</w:t>
            </w:r>
          </w:p>
          <w:p w14:paraId="02024DAC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Etkililik</w:t>
            </w:r>
          </w:p>
          <w:p w14:paraId="2D6A5E0E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Farmakokinetik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64A71D1F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Farmakodinamik </w:t>
            </w:r>
          </w:p>
          <w:p w14:paraId="7A151D87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Farmakogenetik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77636804" w14:textId="4518A92D" w:rsidR="0010197A" w:rsidRPr="009B227B" w:rsidRDefault="0010197A" w:rsidP="009B227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Farmakoekonomik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054C4" w:rsidRPr="004D5E05" w14:paraId="59854124" w14:textId="77777777" w:rsidTr="00FD533B">
        <w:tc>
          <w:tcPr>
            <w:tcW w:w="625" w:type="dxa"/>
            <w:vMerge/>
          </w:tcPr>
          <w:p w14:paraId="44B32D66" w14:textId="77777777" w:rsidR="00B054C4" w:rsidRPr="004D5E05" w:rsidRDefault="00B054C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28E186B0" w14:textId="3D909EE2" w:rsidR="00B054C4" w:rsidRPr="004D5E05" w:rsidRDefault="00B054C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Kapsam-Diğer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307BF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392650B1" w14:textId="77777777" w:rsidR="00B054C4" w:rsidRDefault="00B054C4" w:rsidP="009B22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31104EC" w14:textId="69716003" w:rsidR="00F27864" w:rsidRPr="004D5E05" w:rsidRDefault="00307BF2" w:rsidP="009B22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176D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F2786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6EF8CAB4" w14:textId="32FC9B5F" w:rsidR="00B054C4" w:rsidRPr="004D5E05" w:rsidRDefault="00B054C4" w:rsidP="009B22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7445ADF3" w14:textId="77777777" w:rsidTr="00A25C25">
        <w:tc>
          <w:tcPr>
            <w:tcW w:w="625" w:type="dxa"/>
          </w:tcPr>
          <w:p w14:paraId="29B2FD9C" w14:textId="7D3C7E8A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5.2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52B80C0F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Randomizasyon</w:t>
            </w:r>
            <w:proofErr w:type="spellEnd"/>
          </w:p>
        </w:tc>
        <w:tc>
          <w:tcPr>
            <w:tcW w:w="5836" w:type="dxa"/>
            <w:gridSpan w:val="2"/>
            <w:shd w:val="clear" w:color="auto" w:fill="auto"/>
          </w:tcPr>
          <w:p w14:paraId="2EEF71AA" w14:textId="77777777" w:rsidR="00C63B00" w:rsidRPr="00880B30" w:rsidRDefault="00C63B00" w:rsidP="00C63B0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40C7803D" w14:textId="23B10EB8" w:rsidR="001F6B07" w:rsidRDefault="001F6B07" w:rsidP="001F6B0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Var</w:t>
            </w:r>
          </w:p>
          <w:p w14:paraId="79B372BD" w14:textId="74D5CFDA" w:rsidR="004D5E05" w:rsidRPr="004D5E05" w:rsidRDefault="001F6B07" w:rsidP="001F6B0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Yok</w:t>
            </w:r>
            <w:r w:rsidR="004D5E05"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0197A" w:rsidRPr="004D5E05" w14:paraId="1E7B7E91" w14:textId="77777777" w:rsidTr="00A25C25">
        <w:tc>
          <w:tcPr>
            <w:tcW w:w="625" w:type="dxa"/>
            <w:vMerge w:val="restart"/>
          </w:tcPr>
          <w:p w14:paraId="302F35B2" w14:textId="14CF722A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5.3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E2BAF3B" w14:textId="77777777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Planlama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4900F94" w14:textId="35EF7906" w:rsidR="00FA7929" w:rsidRPr="008D49D2" w:rsidRDefault="00FA7929" w:rsidP="00FA79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D49D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259F6996" w14:textId="1E022D49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Tek kollu </w:t>
            </w:r>
          </w:p>
          <w:p w14:paraId="6FA2676C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Paralel grup </w:t>
            </w:r>
          </w:p>
          <w:p w14:paraId="44668276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Geri çekme (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withdrawal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) </w:t>
            </w:r>
          </w:p>
          <w:p w14:paraId="2BA7B5D2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Çapraz (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cross-over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) </w:t>
            </w:r>
          </w:p>
          <w:p w14:paraId="5BF701AB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Faktöryel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2E07E8CB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Basket </w:t>
            </w:r>
          </w:p>
          <w:p w14:paraId="007A8E44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Umbrella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78B063FF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Replike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6F800CE4" w14:textId="1DAE4FDB" w:rsidR="0010197A" w:rsidRPr="00E123ED" w:rsidRDefault="0010197A" w:rsidP="00E123E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Yarı 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replike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F7B06" w:rsidRPr="004D5E05" w14:paraId="766DD4A6" w14:textId="77777777" w:rsidTr="00FD533B">
        <w:tc>
          <w:tcPr>
            <w:tcW w:w="625" w:type="dxa"/>
            <w:vMerge/>
          </w:tcPr>
          <w:p w14:paraId="76546931" w14:textId="77777777" w:rsidR="00CF7B06" w:rsidRPr="004D5E05" w:rsidRDefault="00CF7B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1F547597" w14:textId="00B9971E" w:rsidR="00CF7B06" w:rsidRPr="004D5E05" w:rsidRDefault="00CF7B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Planlama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-Diğer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1D77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32987F47" w14:textId="77777777" w:rsidR="00CF7B06" w:rsidRDefault="00CF7B06" w:rsidP="00B61B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E62C573" w14:textId="4FDD4502" w:rsidR="00FB5EA5" w:rsidRPr="004D5E05" w:rsidRDefault="001D7785" w:rsidP="00B61B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C2125B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FB5EA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062FE4EC" w14:textId="2C78780B" w:rsidR="00CF7B06" w:rsidRPr="004D5E05" w:rsidRDefault="00CF7B06" w:rsidP="00B61B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751B6AF0" w14:textId="77777777" w:rsidTr="00A25C25">
        <w:tc>
          <w:tcPr>
            <w:tcW w:w="625" w:type="dxa"/>
          </w:tcPr>
          <w:p w14:paraId="02B33E59" w14:textId="755B7CD0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5.4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16B7C41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D97C97D" w14:textId="3CFB422E" w:rsidR="00D06245" w:rsidRPr="005C63C6" w:rsidRDefault="00D06245" w:rsidP="00D0624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5C63C6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3EFE7D8B" w14:textId="3CE08D41" w:rsidR="004D5E05" w:rsidRDefault="00C639FF" w:rsidP="00C639FF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Erişkin</w:t>
            </w:r>
          </w:p>
          <w:p w14:paraId="038A8BA2" w14:textId="11079AF3" w:rsidR="00C639FF" w:rsidRPr="00C639FF" w:rsidRDefault="00C639FF" w:rsidP="00C639FF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Çocuk</w:t>
            </w:r>
          </w:p>
        </w:tc>
      </w:tr>
      <w:tr w:rsidR="0010197A" w:rsidRPr="004D5E05" w14:paraId="5C7624E8" w14:textId="77777777" w:rsidTr="00A25C25">
        <w:tc>
          <w:tcPr>
            <w:tcW w:w="625" w:type="dxa"/>
            <w:vMerge w:val="restart"/>
          </w:tcPr>
          <w:p w14:paraId="37E27605" w14:textId="51D0234F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5.5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05D668F9" w14:textId="77777777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Körleme/Maskeleme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F794628" w14:textId="77777777" w:rsidR="00275103" w:rsidRPr="00880B30" w:rsidRDefault="00275103" w:rsidP="0027510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61FE7535" w14:textId="11DAC9B2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Açık etiketli </w:t>
            </w:r>
          </w:p>
          <w:p w14:paraId="79E36A23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Tek kör </w:t>
            </w:r>
          </w:p>
          <w:p w14:paraId="246BB288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Çift kör </w:t>
            </w:r>
          </w:p>
          <w:p w14:paraId="52ACE1F3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Çift maskeleme/sağır (</w:t>
            </w: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double-dummy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) </w:t>
            </w:r>
          </w:p>
          <w:p w14:paraId="35BADB27" w14:textId="0F35F730" w:rsidR="0010197A" w:rsidRPr="004B6890" w:rsidRDefault="0010197A" w:rsidP="004B689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Üçlü kör </w:t>
            </w:r>
          </w:p>
        </w:tc>
      </w:tr>
      <w:tr w:rsidR="006B5C4E" w:rsidRPr="004D5E05" w14:paraId="26F1A58C" w14:textId="77777777" w:rsidTr="00FD533B">
        <w:tc>
          <w:tcPr>
            <w:tcW w:w="625" w:type="dxa"/>
            <w:vMerge/>
          </w:tcPr>
          <w:p w14:paraId="368378DB" w14:textId="77777777" w:rsidR="006B5C4E" w:rsidRPr="004D5E05" w:rsidRDefault="006B5C4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6CC03E4D" w14:textId="0788F894" w:rsidR="006B5C4E" w:rsidRPr="004D5E05" w:rsidRDefault="006B5C4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Körleme/Maskeleme 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–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2017D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7ACA4F61" w14:textId="77777777" w:rsidR="006B5C4E" w:rsidRDefault="006B5C4E" w:rsidP="004B68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004BA556" w14:textId="6689FD95" w:rsidR="00FB5EA5" w:rsidRPr="004D5E05" w:rsidRDefault="002017DF" w:rsidP="004B68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** </w:t>
            </w:r>
            <w:r w:rsidR="00FB5EA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2622FA86" w14:textId="2BCA1336" w:rsidR="006B5C4E" w:rsidRPr="004D5E05" w:rsidRDefault="006B5C4E" w:rsidP="004B68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10197A" w:rsidRPr="004D5E05" w14:paraId="436B2668" w14:textId="77777777" w:rsidTr="00A25C25">
        <w:tc>
          <w:tcPr>
            <w:tcW w:w="625" w:type="dxa"/>
            <w:vMerge w:val="restart"/>
          </w:tcPr>
          <w:p w14:paraId="3B72CBE5" w14:textId="38E76F55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5.6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E04F472" w14:textId="77777777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Kontrol tipi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71362AA" w14:textId="5EF042A5" w:rsidR="00DC6977" w:rsidRPr="00036715" w:rsidRDefault="00DC6977" w:rsidP="00DC697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036715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4CABB3F5" w14:textId="599793F1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Plasebo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722399F0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Tedavisiz kontrol </w:t>
            </w:r>
          </w:p>
          <w:p w14:paraId="5AD58785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 xml:space="preserve">Doz karşılaştırması </w:t>
            </w:r>
          </w:p>
          <w:p w14:paraId="4CBCD28E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Aktif kontrol (standart tedavi) </w:t>
            </w:r>
          </w:p>
          <w:p w14:paraId="02E6783E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Tarihi kontrol </w:t>
            </w:r>
          </w:p>
          <w:p w14:paraId="2A6A19C3" w14:textId="691471DE" w:rsidR="0010197A" w:rsidRPr="00DF3434" w:rsidRDefault="00D84406" w:rsidP="00DF343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</w:t>
            </w:r>
          </w:p>
        </w:tc>
      </w:tr>
      <w:tr w:rsidR="001F6646" w:rsidRPr="004D5E05" w14:paraId="64091B00" w14:textId="77777777" w:rsidTr="00FD533B">
        <w:tc>
          <w:tcPr>
            <w:tcW w:w="625" w:type="dxa"/>
            <w:vMerge/>
          </w:tcPr>
          <w:p w14:paraId="61FEA6E0" w14:textId="77777777" w:rsidR="001F6646" w:rsidRPr="004D5E05" w:rsidRDefault="001F664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0154C4E8" w14:textId="6DE1AF07" w:rsidR="001F6646" w:rsidRPr="004D5E05" w:rsidRDefault="001F664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Kontrol tipi-Diğer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B35B7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0AEB6123" w14:textId="77777777" w:rsidR="001F6646" w:rsidRDefault="001F6646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06059CF2" w14:textId="7D0F3937" w:rsidR="00A83EE2" w:rsidRDefault="00E55950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** </w:t>
            </w:r>
            <w:r w:rsidR="00A83EE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  <w:p w14:paraId="6444B7AF" w14:textId="4339CBBA" w:rsidR="00E55950" w:rsidRPr="004D5E05" w:rsidRDefault="00E55950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 Kontrol grubunun olmadığı araştırmalarda “Kontrol grubu yoktur” şeklinde açıklama yazılır.</w:t>
            </w:r>
          </w:p>
        </w:tc>
        <w:tc>
          <w:tcPr>
            <w:tcW w:w="2918" w:type="dxa"/>
            <w:shd w:val="clear" w:color="auto" w:fill="auto"/>
          </w:tcPr>
          <w:p w14:paraId="2C12B07B" w14:textId="163468C3" w:rsidR="001F6646" w:rsidRPr="004D5E05" w:rsidRDefault="001F6646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69A4A457" w14:textId="77777777" w:rsidTr="00A25C25">
        <w:tc>
          <w:tcPr>
            <w:tcW w:w="625" w:type="dxa"/>
          </w:tcPr>
          <w:p w14:paraId="00AD3216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5.7</w:t>
            </w:r>
          </w:p>
        </w:tc>
        <w:tc>
          <w:tcPr>
            <w:tcW w:w="2748" w:type="dxa"/>
            <w:shd w:val="clear" w:color="auto" w:fill="auto"/>
          </w:tcPr>
          <w:p w14:paraId="0F67225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Özel durum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F80E870" w14:textId="575BC16A" w:rsidR="000D6463" w:rsidRPr="001E598E" w:rsidRDefault="000D6463" w:rsidP="000D646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1E598E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73D873FA" w14:textId="05516AF5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Nadir Hastalık / Yetim İlaç </w:t>
            </w:r>
          </w:p>
          <w:p w14:paraId="51E643D5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Biyoteknolojik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/ Biyolojik Ürün </w:t>
            </w:r>
          </w:p>
          <w:p w14:paraId="09C51ADF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Biyobenzer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</w:t>
            </w:r>
          </w:p>
        </w:tc>
      </w:tr>
      <w:tr w:rsidR="004D5E05" w:rsidRPr="004D5E05" w14:paraId="544BBBEC" w14:textId="77777777" w:rsidTr="00A25C25">
        <w:tc>
          <w:tcPr>
            <w:tcW w:w="625" w:type="dxa"/>
            <w:shd w:val="clear" w:color="auto" w:fill="D9E2F3"/>
          </w:tcPr>
          <w:p w14:paraId="6C419ACF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6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2BDCE50C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Araştırma Alanı</w:t>
            </w:r>
          </w:p>
        </w:tc>
      </w:tr>
      <w:tr w:rsidR="004D5E05" w:rsidRPr="004D5E05" w14:paraId="510529E4" w14:textId="77777777" w:rsidTr="00A25C25">
        <w:tc>
          <w:tcPr>
            <w:tcW w:w="625" w:type="dxa"/>
          </w:tcPr>
          <w:p w14:paraId="78754045" w14:textId="21A6DD5B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6.1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452F9AB7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alanları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4E994B6" w14:textId="77777777" w:rsidR="004D5E05" w:rsidRDefault="000F138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  <w:p w14:paraId="4E4F3DDD" w14:textId="7E32FE64" w:rsidR="00D620BB" w:rsidRPr="004D5E05" w:rsidRDefault="00D620B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Birden fazla seçilebilir.</w:t>
            </w:r>
          </w:p>
        </w:tc>
      </w:tr>
      <w:tr w:rsidR="00D91D51" w:rsidRPr="004D5E05" w14:paraId="115AA813" w14:textId="77777777" w:rsidTr="00A25C25">
        <w:tc>
          <w:tcPr>
            <w:tcW w:w="625" w:type="dxa"/>
            <w:vMerge w:val="restart"/>
          </w:tcPr>
          <w:p w14:paraId="4E24EB2A" w14:textId="1986BEDB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6.2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795E9434" w14:textId="77777777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Araştırılan tıbbi durum veya hastalık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C42673E" w14:textId="77777777" w:rsidR="00D91D51" w:rsidRDefault="00F63E8F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1000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C6888F3" w14:textId="14840A7C" w:rsidR="002B005F" w:rsidRPr="004D5E05" w:rsidRDefault="00241A7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ICD kodlarına göre </w:t>
            </w:r>
            <w:r w:rsidR="00F8429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veri girişi yapılmalıdır.</w:t>
            </w:r>
            <w:r w:rsidR="00D8750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(Link: </w:t>
            </w:r>
            <w:hyperlink r:id="rId9" w:history="1">
              <w:r w:rsidR="00D8750C" w:rsidRPr="00D8750C">
                <w:rPr>
                  <w:rStyle w:val="Kpr"/>
                  <w:rFonts w:ascii="Segoe UI" w:eastAsia="Times New Roman" w:hAnsi="Segoe UI" w:cs="Segoe UI"/>
                  <w:sz w:val="18"/>
                  <w:szCs w:val="18"/>
                  <w:lang w:eastAsia="tr-TR"/>
                </w:rPr>
                <w:t>TR</w:t>
              </w:r>
            </w:hyperlink>
            <w:r w:rsidR="00D8750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) (Link: </w:t>
            </w:r>
            <w:hyperlink r:id="rId10" w:history="1">
              <w:r w:rsidR="00D8750C" w:rsidRPr="00D8750C">
                <w:rPr>
                  <w:rStyle w:val="Kpr"/>
                  <w:rFonts w:ascii="Segoe UI" w:eastAsia="Times New Roman" w:hAnsi="Segoe UI" w:cs="Segoe UI"/>
                  <w:sz w:val="18"/>
                  <w:szCs w:val="18"/>
                  <w:lang w:eastAsia="tr-TR"/>
                </w:rPr>
                <w:t>EN</w:t>
              </w:r>
            </w:hyperlink>
            <w:r w:rsidR="00D8750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</w:p>
        </w:tc>
      </w:tr>
      <w:tr w:rsidR="00D91D51" w:rsidRPr="004D5E05" w14:paraId="20C5EBBE" w14:textId="77777777" w:rsidTr="00A25C25">
        <w:tc>
          <w:tcPr>
            <w:tcW w:w="625" w:type="dxa"/>
            <w:vMerge/>
          </w:tcPr>
          <w:p w14:paraId="08F2F585" w14:textId="77777777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6BC1B705" w14:textId="77777777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1973481" w14:textId="4ACD5A75" w:rsidR="00D91D51" w:rsidRPr="004D5E05" w:rsidRDefault="00D91D5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  <w:r>
              <w:rPr>
                <w:rFonts w:cs="Arial"/>
                <w:bCs/>
                <w:noProof/>
              </w:rPr>
              <w:t xml:space="preserve"> </w:t>
            </w:r>
          </w:p>
        </w:tc>
      </w:tr>
      <w:tr w:rsidR="004D5E05" w:rsidRPr="004D5E05" w14:paraId="160B1D3D" w14:textId="77777777" w:rsidTr="00A25C25">
        <w:tc>
          <w:tcPr>
            <w:tcW w:w="625" w:type="dxa"/>
            <w:shd w:val="clear" w:color="auto" w:fill="D9E2F3"/>
          </w:tcPr>
          <w:p w14:paraId="5DEE938D" w14:textId="1D04150F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7</w:t>
            </w:r>
            <w:r w:rsidR="00DC11BC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  <w:r w:rsidR="009D3976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249F8056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Araştırmada Kullanılan Ürün/Yöntemlere Ait Bilgiler</w:t>
            </w:r>
          </w:p>
        </w:tc>
      </w:tr>
      <w:tr w:rsidR="00A83EE2" w:rsidRPr="00A83EE2" w14:paraId="578A6397" w14:textId="77777777" w:rsidTr="00681F99">
        <w:tc>
          <w:tcPr>
            <w:tcW w:w="9209" w:type="dxa"/>
            <w:gridSpan w:val="4"/>
            <w:shd w:val="clear" w:color="auto" w:fill="DAEEF3" w:themeFill="accent5" w:themeFillTint="33"/>
          </w:tcPr>
          <w:p w14:paraId="404E397C" w14:textId="77777777" w:rsidR="00A83EE2" w:rsidRDefault="009D3976" w:rsidP="00A83E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A83EE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En az bir adet kayıt girilmesi zorunludur.</w:t>
            </w:r>
          </w:p>
          <w:p w14:paraId="145D3A18" w14:textId="465A45C9" w:rsidR="00A22A7E" w:rsidRPr="005541AE" w:rsidRDefault="0019071D" w:rsidP="00E566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20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>Örnek veri girişleri</w:t>
            </w:r>
            <w:r w:rsidR="00A22A7E" w:rsidRPr="00A22A7E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 xml:space="preserve"> aşağı</w:t>
            </w:r>
            <w:r w:rsidR="00E566DE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 xml:space="preserve">dadır. Araştırma protokolüne </w:t>
            </w:r>
            <w:r w:rsidR="00A22A7E" w:rsidRPr="00A22A7E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 xml:space="preserve">göre </w:t>
            </w:r>
            <w:r w:rsidR="005E0E9E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>veri girişleri</w:t>
            </w:r>
            <w:r w:rsidR="00E74E09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 xml:space="preserve"> farklılık gösterebilir.</w:t>
            </w:r>
            <w:r w:rsidR="005541AE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 xml:space="preserve"> Araştırma tasarımları kendine özgüdür ve veri girişleri de buna göre </w:t>
            </w:r>
            <w:r w:rsidR="00284D43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>yapılmalıdır</w:t>
            </w:r>
            <w:r w:rsidR="005541AE"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  <w:t>.</w:t>
            </w:r>
          </w:p>
        </w:tc>
      </w:tr>
      <w:tr w:rsidR="00F43209" w:rsidRPr="004D5E05" w14:paraId="17030DA8" w14:textId="77777777" w:rsidTr="00F43209">
        <w:trPr>
          <w:trHeight w:val="448"/>
        </w:trPr>
        <w:tc>
          <w:tcPr>
            <w:tcW w:w="625" w:type="dxa"/>
            <w:vMerge w:val="restart"/>
          </w:tcPr>
          <w:p w14:paraId="436D7744" w14:textId="27157EC1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598537D4" w14:textId="77777777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5BBF049" w14:textId="77777777" w:rsidR="00F43209" w:rsidRDefault="00F432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1000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58F4531" w14:textId="0751DDA7" w:rsidR="00F43209" w:rsidRDefault="00F432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Doz, </w:t>
            </w:r>
            <w:proofErr w:type="spellStart"/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sötik</w:t>
            </w:r>
            <w:proofErr w:type="spellEnd"/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form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 uygulama </w:t>
            </w:r>
            <w:r w:rsidR="002448D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şekli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bilgisi olmaksızın </w:t>
            </w:r>
            <w:r w:rsidRPr="00F43209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sadece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 adı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yazılmalıdır.</w:t>
            </w:r>
          </w:p>
          <w:p w14:paraId="2D9A0224" w14:textId="77777777" w:rsidR="00D35207" w:rsidRDefault="003A61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Birden fazla </w:t>
            </w:r>
            <w:r w:rsidR="008C1AB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doz, </w:t>
            </w:r>
            <w:proofErr w:type="spellStart"/>
            <w:r w:rsidR="008C1AB8"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</w:t>
            </w:r>
            <w:r w:rsidR="008C1AB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</w:t>
            </w:r>
            <w:r w:rsidR="008C1AB8"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sötik</w:t>
            </w:r>
            <w:proofErr w:type="spellEnd"/>
            <w:r w:rsidR="008C1AB8"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form</w:t>
            </w:r>
            <w:r w:rsidR="008C1AB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 uygulama şekli</w:t>
            </w:r>
            <w:r w:rsidR="007410EE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olan bir ürün sadece bir kez girilecek olup </w:t>
            </w:r>
            <w:r w:rsidR="001134A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bu bilgiler “Maksimum doz” ve “Açıklama” bölümünde verilmelidir.</w:t>
            </w:r>
            <w:r w:rsidR="00C90A86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  <w:p w14:paraId="2E1FDA36" w14:textId="4EF0FFE8" w:rsidR="00C90A86" w:rsidRPr="004D5E05" w:rsidRDefault="00C90A86" w:rsidP="00D3421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3520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Örneğin</w:t>
            </w:r>
            <w:r w:rsidR="00D35207" w:rsidRPr="00D3520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;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KAD001 adlı ürünün hem 30 mg hem de 50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mg’lık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dozu ve oral ve IV kullanımı vardır. Bu ürün</w:t>
            </w:r>
            <w:r w:rsidR="00D3421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KAD001 olarak kaydedilir. KAD001 30 mg oral ve KAD 50 mg IV şeklinde birden fazla giriş </w:t>
            </w:r>
            <w:r w:rsidRPr="00D34219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yapılmamalıdır.</w:t>
            </w:r>
          </w:p>
        </w:tc>
      </w:tr>
      <w:tr w:rsidR="00F43209" w:rsidRPr="004D5E05" w14:paraId="1243B544" w14:textId="77777777" w:rsidTr="00F43209">
        <w:trPr>
          <w:trHeight w:val="227"/>
        </w:trPr>
        <w:tc>
          <w:tcPr>
            <w:tcW w:w="625" w:type="dxa"/>
            <w:vMerge/>
          </w:tcPr>
          <w:p w14:paraId="7B20CBC2" w14:textId="77777777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3435C8D7" w14:textId="77777777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E66A139" w14:textId="5A336A62" w:rsidR="00F43209" w:rsidRPr="00666A16" w:rsidRDefault="00F432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67134F1E" w14:textId="77777777" w:rsidTr="00A25C25">
        <w:tc>
          <w:tcPr>
            <w:tcW w:w="625" w:type="dxa"/>
          </w:tcPr>
          <w:p w14:paraId="6B2F96CF" w14:textId="7EAC6FC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7.2</w:t>
            </w:r>
            <w:r w:rsidR="00961D8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BB9668F" w14:textId="7777777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türü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5794395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Araştırılan ürün/yöntem </w:t>
            </w:r>
          </w:p>
          <w:p w14:paraId="58227A54" w14:textId="2152870E" w:rsidR="004D5E05" w:rsidRPr="004D5E05" w:rsidRDefault="001A69B1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Kontrol</w:t>
            </w:r>
            <w:r w:rsidR="004D5E05"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ürünü/yöntemi</w:t>
            </w:r>
          </w:p>
          <w:p w14:paraId="3DBBC221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</w:t>
            </w:r>
          </w:p>
        </w:tc>
      </w:tr>
      <w:tr w:rsidR="003A6109" w:rsidRPr="004D5E05" w14:paraId="3B621C8F" w14:textId="77777777" w:rsidTr="003A6109">
        <w:trPr>
          <w:trHeight w:val="229"/>
        </w:trPr>
        <w:tc>
          <w:tcPr>
            <w:tcW w:w="625" w:type="dxa"/>
            <w:vMerge w:val="restart"/>
          </w:tcPr>
          <w:p w14:paraId="6ACF17A6" w14:textId="384911F1" w:rsidR="003A6109" w:rsidRPr="004D5E05" w:rsidRDefault="003A610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7.3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25CB2EC5" w14:textId="77777777" w:rsidR="003A6109" w:rsidRPr="004D5E05" w:rsidRDefault="003A610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Maksimum doz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524CC2F" w14:textId="77777777" w:rsidR="003A6109" w:rsidRPr="004D5E05" w:rsidRDefault="003A61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500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5B3ED597" w14:textId="554DFC23" w:rsidR="003A6109" w:rsidRPr="003A6109" w:rsidRDefault="003A6109" w:rsidP="003A61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Araştırma/karşılaştırma ürününün birden fazla uygulama şekli, </w:t>
            </w:r>
            <w:proofErr w:type="spellStart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farmasötik</w:t>
            </w:r>
            <w:proofErr w:type="spellEnd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formu ve dozu varsa her biri belirtilmelidir.</w:t>
            </w:r>
          </w:p>
          <w:p w14:paraId="1494E3DD" w14:textId="2074E90C" w:rsidR="003A6109" w:rsidRPr="003A6109" w:rsidRDefault="003A6109" w:rsidP="003A61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A35EF3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Örneğin</w:t>
            </w:r>
            <w:r w:rsidR="00A35EF3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;</w:t>
            </w:r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bir araştırmada günlük 5 mg, 10 mg ve 25 </w:t>
            </w:r>
            <w:proofErr w:type="spellStart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mg’lık</w:t>
            </w:r>
            <w:proofErr w:type="spellEnd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tablet ve günde iki defa 5 mg </w:t>
            </w:r>
            <w:proofErr w:type="spellStart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i.v</w:t>
            </w:r>
            <w:proofErr w:type="spellEnd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. araştırma ürünü kullanıyor ise aşağıdaki gibi bilgi verilir:</w:t>
            </w:r>
          </w:p>
          <w:p w14:paraId="4293CE67" w14:textId="2EF65F3E" w:rsidR="003A6109" w:rsidRPr="004D5E05" w:rsidRDefault="003A6109" w:rsidP="003A61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</w:pPr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 xml:space="preserve">5mg tablet/gün; 10 mg tablet/gün; 25 mg tablet/gün; 5 mg </w:t>
            </w:r>
            <w:proofErr w:type="spellStart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i.v</w:t>
            </w:r>
            <w:proofErr w:type="spellEnd"/>
            <w:r w:rsidRPr="003A610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./BID</w:t>
            </w:r>
          </w:p>
        </w:tc>
      </w:tr>
      <w:tr w:rsidR="003A6109" w:rsidRPr="004D5E05" w14:paraId="08D466D4" w14:textId="77777777" w:rsidTr="00C1288B">
        <w:trPr>
          <w:trHeight w:val="229"/>
        </w:trPr>
        <w:tc>
          <w:tcPr>
            <w:tcW w:w="625" w:type="dxa"/>
            <w:vMerge/>
          </w:tcPr>
          <w:p w14:paraId="52D334FC" w14:textId="77777777" w:rsidR="003A6109" w:rsidRPr="004D5E05" w:rsidRDefault="003A610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0BA4813D" w14:textId="77777777" w:rsidR="003A6109" w:rsidRPr="004D5E05" w:rsidRDefault="003A610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40FEC4E5" w14:textId="522FEE7E" w:rsidR="003A6109" w:rsidRPr="00666A16" w:rsidRDefault="003A61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B50208" w:rsidRPr="004D5E05" w14:paraId="39E5EC3E" w14:textId="77777777" w:rsidTr="00C1288B">
        <w:trPr>
          <w:trHeight w:val="229"/>
        </w:trPr>
        <w:tc>
          <w:tcPr>
            <w:tcW w:w="625" w:type="dxa"/>
            <w:vMerge w:val="restart"/>
          </w:tcPr>
          <w:p w14:paraId="3DEE7D4E" w14:textId="66420CB6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7.4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0149EDA2" w14:textId="77777777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Maksimum uygulama süresi</w:t>
            </w:r>
          </w:p>
        </w:tc>
        <w:tc>
          <w:tcPr>
            <w:tcW w:w="5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1FFFA" w14:textId="46405C9E" w:rsidR="00B50208" w:rsidRPr="004D5E05" w:rsidRDefault="00B5020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B50208" w:rsidRPr="004D5E05" w14:paraId="786E571B" w14:textId="77777777" w:rsidTr="00C1288B">
        <w:trPr>
          <w:trHeight w:val="22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6161FE35" w14:textId="77777777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21392" w14:textId="77777777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5731F" w14:textId="478F6A51" w:rsidR="00B50208" w:rsidRPr="00666A16" w:rsidRDefault="00B5020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B50208" w:rsidRPr="004D5E05" w14:paraId="2CE52E0F" w14:textId="77777777" w:rsidTr="00C1288B">
        <w:trPr>
          <w:trHeight w:val="109"/>
        </w:trPr>
        <w:tc>
          <w:tcPr>
            <w:tcW w:w="625" w:type="dxa"/>
            <w:vMerge w:val="restart"/>
          </w:tcPr>
          <w:p w14:paraId="44A4D8DF" w14:textId="0EEE8ADF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7.5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0320AE65" w14:textId="77777777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5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800609" w14:textId="77777777" w:rsidR="00B50208" w:rsidRDefault="00B5020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434945C" w14:textId="43E22709" w:rsidR="00D80E07" w:rsidRPr="00D80E07" w:rsidRDefault="00D80E07" w:rsidP="00D80E0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Araştırmada kullanılan ürün ve yöntemlerin araştırma kollarında birlikte kullanılma durumu açıklanmalıdır. Bunun dışında araştırma/karşılaştırma ürünlerinin tedavi/doz rejimleri hakkında veya diğer açıklanması gereken durumlar hakkında bilgi verilir.</w:t>
            </w:r>
          </w:p>
          <w:p w14:paraId="602C586C" w14:textId="2F1E3C23" w:rsidR="00D80E07" w:rsidRPr="00A426E1" w:rsidRDefault="00D80E07" w:rsidP="00D80E0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</w:pPr>
            <w:r w:rsidRPr="00E557EA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Örneğin aşağıdaki gibi bilgi verilir</w:t>
            </w:r>
            <w:r w:rsidRPr="00A426E1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:</w:t>
            </w:r>
          </w:p>
          <w:p w14:paraId="35F5E215" w14:textId="6656F417" w:rsidR="007A2FBD" w:rsidRPr="00D80E07" w:rsidRDefault="007A2FBD" w:rsidP="00D80E0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2 adet araştırma konu vardır; </w:t>
            </w:r>
          </w:p>
          <w:p w14:paraId="567A4CE7" w14:textId="2049209F" w:rsidR="00D80E07" w:rsidRPr="004D5E05" w:rsidRDefault="00D80E07" w:rsidP="00D80E0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Araştırma kolu 1: X ürünü 5 mg/gün + Y ürünü 14 günde bir 10 mg </w:t>
            </w:r>
            <w:proofErr w:type="spellStart"/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i.v</w:t>
            </w:r>
            <w:proofErr w:type="spellEnd"/>
            <w:proofErr w:type="gramStart"/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.;</w:t>
            </w:r>
            <w:proofErr w:type="gramEnd"/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Araştırma kolu 2: X ürünü 5 mg gün + Y ürünü 14 günde bir 20 mg </w:t>
            </w:r>
            <w:proofErr w:type="spellStart"/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i.v</w:t>
            </w:r>
            <w:proofErr w:type="spellEnd"/>
            <w:r w:rsidRPr="00D80E0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.</w:t>
            </w:r>
          </w:p>
        </w:tc>
      </w:tr>
      <w:tr w:rsidR="00B50208" w:rsidRPr="004D5E05" w14:paraId="2088999A" w14:textId="77777777" w:rsidTr="00C1288B">
        <w:trPr>
          <w:trHeight w:val="10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2B07A9F4" w14:textId="77777777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FC30A" w14:textId="77777777" w:rsidR="00B50208" w:rsidRPr="004D5E05" w:rsidRDefault="00B5020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BA48D3" w14:textId="7865F4E5" w:rsidR="00B50208" w:rsidRPr="00666A16" w:rsidRDefault="00B5020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</w:tbl>
    <w:p w14:paraId="21F3649A" w14:textId="0E71D120" w:rsidR="00FF6501" w:rsidRDefault="00FF6501" w:rsidP="00CC1128">
      <w:pPr>
        <w:spacing w:after="0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96"/>
        <w:gridCol w:w="1376"/>
        <w:gridCol w:w="1745"/>
        <w:gridCol w:w="1560"/>
        <w:gridCol w:w="2932"/>
      </w:tblGrid>
      <w:tr w:rsidR="00BC0975" w:rsidRPr="00FD214E" w14:paraId="42ED24D6" w14:textId="77777777" w:rsidTr="002A54B4">
        <w:trPr>
          <w:trHeight w:val="324"/>
        </w:trPr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14:paraId="198FF66B" w14:textId="5DC38A37" w:rsidR="00BC0975" w:rsidRPr="00FD214E" w:rsidRDefault="00BC0975" w:rsidP="002A54B4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FD214E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 xml:space="preserve">Örnek </w:t>
            </w:r>
            <w:r w:rsidR="00606FE4" w:rsidRPr="00FD214E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 Bilgisi Veri Girişi</w:t>
            </w:r>
          </w:p>
        </w:tc>
      </w:tr>
      <w:tr w:rsidR="00BC0975" w:rsidRPr="003434C7" w14:paraId="0539DFC4" w14:textId="77777777" w:rsidTr="00BC0975">
        <w:tc>
          <w:tcPr>
            <w:tcW w:w="1596" w:type="dxa"/>
            <w:hideMark/>
          </w:tcPr>
          <w:p w14:paraId="5B31D0F3" w14:textId="77777777" w:rsidR="00FF6501" w:rsidRPr="003434C7" w:rsidRDefault="00FF6501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3434C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Ürün/Yöntem Adı</w:t>
            </w:r>
          </w:p>
        </w:tc>
        <w:tc>
          <w:tcPr>
            <w:tcW w:w="1376" w:type="dxa"/>
            <w:hideMark/>
          </w:tcPr>
          <w:p w14:paraId="2129EB92" w14:textId="77777777" w:rsidR="00FF6501" w:rsidRPr="003434C7" w:rsidRDefault="00FF6501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3434C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Ürün/Yöntem Türü</w:t>
            </w:r>
          </w:p>
        </w:tc>
        <w:tc>
          <w:tcPr>
            <w:tcW w:w="1745" w:type="dxa"/>
            <w:hideMark/>
          </w:tcPr>
          <w:p w14:paraId="603F0C17" w14:textId="77777777" w:rsidR="00FF6501" w:rsidRPr="003434C7" w:rsidRDefault="00FF6501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3434C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Maksimum Doz</w:t>
            </w:r>
          </w:p>
        </w:tc>
        <w:tc>
          <w:tcPr>
            <w:tcW w:w="1560" w:type="dxa"/>
            <w:hideMark/>
          </w:tcPr>
          <w:p w14:paraId="6DBFB634" w14:textId="77777777" w:rsidR="00FF6501" w:rsidRPr="003434C7" w:rsidRDefault="00FF6501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3434C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Maksimum Uygulama Süresi</w:t>
            </w:r>
          </w:p>
        </w:tc>
        <w:tc>
          <w:tcPr>
            <w:tcW w:w="2932" w:type="dxa"/>
            <w:hideMark/>
          </w:tcPr>
          <w:p w14:paraId="6EBDDFA6" w14:textId="77777777" w:rsidR="00FF6501" w:rsidRPr="003434C7" w:rsidRDefault="00FF6501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3434C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Ürün/Yöntem Açıklama</w:t>
            </w:r>
          </w:p>
        </w:tc>
      </w:tr>
      <w:tr w:rsidR="00BC0975" w:rsidRPr="00934D1A" w14:paraId="6E6F2BA1" w14:textId="77777777" w:rsidTr="00BC0975">
        <w:tc>
          <w:tcPr>
            <w:tcW w:w="1596" w:type="dxa"/>
            <w:hideMark/>
          </w:tcPr>
          <w:p w14:paraId="184A0A71" w14:textId="77777777" w:rsidR="00FF6501" w:rsidRPr="00934D1A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KAD0001</w:t>
            </w:r>
          </w:p>
          <w:p w14:paraId="6B7F5948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6" w:type="dxa"/>
            <w:hideMark/>
          </w:tcPr>
          <w:p w14:paraId="0F90FCE5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Araştırılan ürün/yöntem</w:t>
            </w:r>
          </w:p>
        </w:tc>
        <w:tc>
          <w:tcPr>
            <w:tcW w:w="1745" w:type="dxa"/>
            <w:hideMark/>
          </w:tcPr>
          <w:p w14:paraId="484299A9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 xml:space="preserve">5mg tablet/gün; 10 mg tablet/gün; 5 mg </w:t>
            </w:r>
            <w:proofErr w:type="spellStart"/>
            <w:r w:rsidRPr="00934D1A">
              <w:rPr>
                <w:rFonts w:ascii="Calibri Light" w:hAnsi="Calibri Light" w:cs="Calibri Light"/>
                <w:sz w:val="18"/>
                <w:szCs w:val="18"/>
              </w:rPr>
              <w:t>i.v</w:t>
            </w:r>
            <w:proofErr w:type="spellEnd"/>
            <w:r w:rsidRPr="00934D1A">
              <w:rPr>
                <w:rFonts w:ascii="Calibri Light" w:hAnsi="Calibri Light" w:cs="Calibri Light"/>
                <w:sz w:val="18"/>
                <w:szCs w:val="18"/>
              </w:rPr>
              <w:t>./BID</w:t>
            </w:r>
          </w:p>
        </w:tc>
        <w:tc>
          <w:tcPr>
            <w:tcW w:w="1560" w:type="dxa"/>
            <w:hideMark/>
          </w:tcPr>
          <w:p w14:paraId="3E0DB246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Protokole göre maksimum tedavi süresi 24 haftadır</w:t>
            </w:r>
          </w:p>
        </w:tc>
        <w:tc>
          <w:tcPr>
            <w:tcW w:w="2932" w:type="dxa"/>
            <w:hideMark/>
          </w:tcPr>
          <w:p w14:paraId="2E7D0504" w14:textId="77777777" w:rsidR="00FF6501" w:rsidRPr="00934D1A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4 adet araştırma kolu vardır. Bu kollarda KAD0001 oral ve IV olarak uygulanacaktır. </w:t>
            </w:r>
          </w:p>
          <w:p w14:paraId="0D363F46" w14:textId="77777777" w:rsidR="00FF6501" w:rsidRPr="00934D1A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Kol1: Günlük 5 mg tablet KAD0001</w:t>
            </w:r>
          </w:p>
          <w:p w14:paraId="75262B94" w14:textId="77777777" w:rsidR="00FF6501" w:rsidRPr="00934D1A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Kol2: Günlük 10 mg tablet KAD0001</w:t>
            </w:r>
          </w:p>
          <w:p w14:paraId="5462D416" w14:textId="77777777" w:rsidR="00FF6501" w:rsidRPr="00934D1A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Kol3: Günde iki kez 5 mg IV KAD0001</w:t>
            </w:r>
          </w:p>
        </w:tc>
      </w:tr>
      <w:tr w:rsidR="00BC0975" w:rsidRPr="00B022F6" w14:paraId="5587E07E" w14:textId="77777777" w:rsidTr="00BC0975">
        <w:tc>
          <w:tcPr>
            <w:tcW w:w="1596" w:type="dxa"/>
          </w:tcPr>
          <w:p w14:paraId="39E99EF3" w14:textId="77777777" w:rsidR="00FF6501" w:rsidRPr="00934D1A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</w:p>
        </w:tc>
        <w:tc>
          <w:tcPr>
            <w:tcW w:w="1376" w:type="dxa"/>
          </w:tcPr>
          <w:p w14:paraId="528393A3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Kontrol ürünü/yöntemi</w:t>
            </w:r>
          </w:p>
        </w:tc>
        <w:tc>
          <w:tcPr>
            <w:tcW w:w="1745" w:type="dxa"/>
          </w:tcPr>
          <w:p w14:paraId="1CC3B95F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20 mg/kg</w:t>
            </w:r>
          </w:p>
        </w:tc>
        <w:tc>
          <w:tcPr>
            <w:tcW w:w="1560" w:type="dxa"/>
          </w:tcPr>
          <w:p w14:paraId="1BAB2D3B" w14:textId="77777777" w:rsidR="00FF6501" w:rsidRPr="00934D1A" w:rsidRDefault="00FF6501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Protokole göre maksimum tedavi süresi 24 haftadır</w:t>
            </w:r>
          </w:p>
        </w:tc>
        <w:tc>
          <w:tcPr>
            <w:tcW w:w="2932" w:type="dxa"/>
          </w:tcPr>
          <w:p w14:paraId="10F3015C" w14:textId="38E5DF24" w:rsidR="00FF6501" w:rsidRPr="00B022F6" w:rsidRDefault="00FF6501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4. araştırma kolunda </w:t>
            </w:r>
            <w:r w:rsidRPr="00934D1A">
              <w:rPr>
                <w:rFonts w:ascii="Calibri Light" w:hAnsi="Calibri Light" w:cs="Calibri Light"/>
                <w:sz w:val="18"/>
                <w:szCs w:val="18"/>
              </w:rPr>
              <w:t xml:space="preserve">21 günlük kürler halinde her kürün 1. ve 8. günlerinde </w:t>
            </w:r>
            <w:proofErr w:type="spellStart"/>
            <w:r w:rsidRPr="00934D1A">
              <w:rPr>
                <w:rFonts w:ascii="Calibri Light" w:hAnsi="Calibri Light" w:cs="Calibri Light"/>
                <w:sz w:val="18"/>
                <w:szCs w:val="18"/>
              </w:rPr>
              <w:t>infüzyon</w:t>
            </w:r>
            <w:proofErr w:type="spellEnd"/>
            <w:r w:rsidRPr="00934D1A">
              <w:rPr>
                <w:rFonts w:ascii="Calibri Light" w:hAnsi="Calibri Light" w:cs="Calibri Light"/>
                <w:sz w:val="18"/>
                <w:szCs w:val="18"/>
              </w:rPr>
              <w:t xml:space="preserve"> yoluyla 20 mg/kg</w:t>
            </w: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olacak şekilde verilecektir.</w:t>
            </w:r>
          </w:p>
        </w:tc>
      </w:tr>
    </w:tbl>
    <w:p w14:paraId="6C9F01EC" w14:textId="70A3BA4B" w:rsidR="00844210" w:rsidRDefault="00844210" w:rsidP="004E3C20">
      <w:pPr>
        <w:spacing w:after="0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96"/>
        <w:gridCol w:w="1376"/>
        <w:gridCol w:w="1745"/>
        <w:gridCol w:w="1560"/>
        <w:gridCol w:w="2932"/>
      </w:tblGrid>
      <w:tr w:rsidR="00743EC2" w:rsidRPr="00FD214E" w14:paraId="6DCCAB75" w14:textId="77777777" w:rsidTr="00C1288B">
        <w:trPr>
          <w:trHeight w:val="324"/>
        </w:trPr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14:paraId="18FAEFC2" w14:textId="77777777" w:rsidR="00743EC2" w:rsidRPr="00FD214E" w:rsidRDefault="00743EC2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FD214E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Örnek Ürün Bilgisi Veri Girişi</w:t>
            </w:r>
          </w:p>
        </w:tc>
      </w:tr>
      <w:tr w:rsidR="00743EC2" w:rsidRPr="00DA1319" w14:paraId="4F7E8C99" w14:textId="77777777" w:rsidTr="00C1288B">
        <w:tc>
          <w:tcPr>
            <w:tcW w:w="1596" w:type="dxa"/>
            <w:hideMark/>
          </w:tcPr>
          <w:p w14:paraId="5FDA9A5E" w14:textId="77777777" w:rsidR="00743EC2" w:rsidRPr="00DA1319" w:rsidRDefault="00743EC2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DA1319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Ürün/Yöntem Adı</w:t>
            </w:r>
          </w:p>
        </w:tc>
        <w:tc>
          <w:tcPr>
            <w:tcW w:w="1376" w:type="dxa"/>
            <w:hideMark/>
          </w:tcPr>
          <w:p w14:paraId="6060F385" w14:textId="77777777" w:rsidR="00743EC2" w:rsidRPr="00DA1319" w:rsidRDefault="00743EC2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DA1319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Ürün/Yöntem Türü</w:t>
            </w:r>
          </w:p>
        </w:tc>
        <w:tc>
          <w:tcPr>
            <w:tcW w:w="1745" w:type="dxa"/>
            <w:hideMark/>
          </w:tcPr>
          <w:p w14:paraId="026B1A53" w14:textId="77777777" w:rsidR="00743EC2" w:rsidRPr="00DA1319" w:rsidRDefault="00743EC2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DA1319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Maksimum Doz</w:t>
            </w:r>
          </w:p>
        </w:tc>
        <w:tc>
          <w:tcPr>
            <w:tcW w:w="1560" w:type="dxa"/>
            <w:hideMark/>
          </w:tcPr>
          <w:p w14:paraId="61DD8FEF" w14:textId="77777777" w:rsidR="00743EC2" w:rsidRPr="00DA1319" w:rsidRDefault="00743EC2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DA1319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Maksimum Uygulama Süresi</w:t>
            </w:r>
          </w:p>
        </w:tc>
        <w:tc>
          <w:tcPr>
            <w:tcW w:w="2932" w:type="dxa"/>
            <w:hideMark/>
          </w:tcPr>
          <w:p w14:paraId="0BE79CFF" w14:textId="77777777" w:rsidR="00743EC2" w:rsidRPr="00DA1319" w:rsidRDefault="00743EC2" w:rsidP="00C1288B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DA1319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Ürün/Yöntem Açıklama</w:t>
            </w:r>
          </w:p>
        </w:tc>
      </w:tr>
      <w:tr w:rsidR="00743EC2" w:rsidRPr="00934D1A" w14:paraId="09CB3BF4" w14:textId="77777777" w:rsidTr="00C1288B">
        <w:tc>
          <w:tcPr>
            <w:tcW w:w="1596" w:type="dxa"/>
            <w:hideMark/>
          </w:tcPr>
          <w:p w14:paraId="44E498A2" w14:textId="77777777" w:rsidR="00743EC2" w:rsidRPr="00934D1A" w:rsidRDefault="00743EC2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KAD0001</w:t>
            </w:r>
          </w:p>
          <w:p w14:paraId="10C04A88" w14:textId="77777777" w:rsidR="00743EC2" w:rsidRPr="00934D1A" w:rsidRDefault="00743EC2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6" w:type="dxa"/>
            <w:hideMark/>
          </w:tcPr>
          <w:p w14:paraId="3BF8086A" w14:textId="77777777" w:rsidR="00743EC2" w:rsidRPr="00934D1A" w:rsidRDefault="00743EC2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Araştırılan ürün/yöntem</w:t>
            </w:r>
          </w:p>
        </w:tc>
        <w:tc>
          <w:tcPr>
            <w:tcW w:w="1745" w:type="dxa"/>
            <w:hideMark/>
          </w:tcPr>
          <w:p w14:paraId="3567AF83" w14:textId="3C49D71E" w:rsidR="00743EC2" w:rsidRPr="00934D1A" w:rsidRDefault="00743EC2" w:rsidP="00743EC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5m</w:t>
            </w:r>
            <w:r>
              <w:rPr>
                <w:rFonts w:ascii="Calibri Light" w:hAnsi="Calibri Light" w:cs="Calibri Light"/>
                <w:sz w:val="18"/>
                <w:szCs w:val="18"/>
              </w:rPr>
              <w:t>g tablet/gün; 10 mg tablet/gün</w:t>
            </w:r>
          </w:p>
        </w:tc>
        <w:tc>
          <w:tcPr>
            <w:tcW w:w="1560" w:type="dxa"/>
            <w:hideMark/>
          </w:tcPr>
          <w:p w14:paraId="65C508BB" w14:textId="77777777" w:rsidR="00743EC2" w:rsidRPr="00934D1A" w:rsidRDefault="00743EC2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Protokole göre maksimum tedavi süresi 24 haftadır</w:t>
            </w:r>
          </w:p>
        </w:tc>
        <w:tc>
          <w:tcPr>
            <w:tcW w:w="2932" w:type="dxa"/>
            <w:hideMark/>
          </w:tcPr>
          <w:p w14:paraId="52ECED76" w14:textId="49D29F23" w:rsidR="00743EC2" w:rsidRPr="00934D1A" w:rsidRDefault="00743EC2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F6320C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adet araştırma kolu vardır. </w:t>
            </w:r>
          </w:p>
          <w:p w14:paraId="665EA78C" w14:textId="77A3CD74" w:rsidR="00743EC2" w:rsidRPr="00934D1A" w:rsidRDefault="00743EC2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Kol1: Günlük 5 mg tablet KAD0001</w:t>
            </w:r>
            <w:r w:rsidR="00C3536D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r w:rsidR="00067D4E" w:rsidRPr="00934D1A">
              <w:rPr>
                <w:rFonts w:ascii="Calibri Light" w:hAnsi="Calibri Light" w:cs="Calibri Light"/>
                <w:sz w:val="18"/>
                <w:szCs w:val="18"/>
              </w:rPr>
              <w:t xml:space="preserve">21 günlük kürler halinde her kürün 1. ve 8. günlerinde </w:t>
            </w:r>
            <w:proofErr w:type="spellStart"/>
            <w:r w:rsidR="00067D4E" w:rsidRPr="00934D1A">
              <w:rPr>
                <w:rFonts w:ascii="Calibri Light" w:hAnsi="Calibri Light" w:cs="Calibri Light"/>
                <w:sz w:val="18"/>
                <w:szCs w:val="18"/>
              </w:rPr>
              <w:t>infüzyon</w:t>
            </w:r>
            <w:proofErr w:type="spellEnd"/>
            <w:r w:rsidR="00067D4E" w:rsidRPr="00934D1A">
              <w:rPr>
                <w:rFonts w:ascii="Calibri Light" w:hAnsi="Calibri Light" w:cs="Calibri Light"/>
                <w:sz w:val="18"/>
                <w:szCs w:val="18"/>
              </w:rPr>
              <w:t xml:space="preserve"> yoluyla 20 mg/kg</w:t>
            </w:r>
            <w:r w:rsidR="00067D4E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3536D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</w:p>
          <w:p w14:paraId="5C036875" w14:textId="6D689531" w:rsidR="00743EC2" w:rsidRPr="00934D1A" w:rsidRDefault="00743EC2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Kol2: </w:t>
            </w:r>
            <w:r w:rsidR="000F40A9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Günlük 10</w:t>
            </w:r>
            <w:r w:rsidR="00CF68F1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mg tablet KAD0001</w:t>
            </w:r>
            <w:r w:rsidR="00CF68F1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r w:rsidR="00CF68F1" w:rsidRPr="00934D1A">
              <w:rPr>
                <w:rFonts w:ascii="Calibri Light" w:hAnsi="Calibri Light" w:cs="Calibri Light"/>
                <w:sz w:val="18"/>
                <w:szCs w:val="18"/>
              </w:rPr>
              <w:t xml:space="preserve">21 günlük kürler halinde her kürün 1. ve 8. günlerinde </w:t>
            </w:r>
            <w:proofErr w:type="spellStart"/>
            <w:r w:rsidR="00CF68F1" w:rsidRPr="00934D1A">
              <w:rPr>
                <w:rFonts w:ascii="Calibri Light" w:hAnsi="Calibri Light" w:cs="Calibri Light"/>
                <w:sz w:val="18"/>
                <w:szCs w:val="18"/>
              </w:rPr>
              <w:t>infüzyon</w:t>
            </w:r>
            <w:proofErr w:type="spellEnd"/>
            <w:r w:rsidR="00CF68F1" w:rsidRPr="00934D1A">
              <w:rPr>
                <w:rFonts w:ascii="Calibri Light" w:hAnsi="Calibri Light" w:cs="Calibri Light"/>
                <w:sz w:val="18"/>
                <w:szCs w:val="18"/>
              </w:rPr>
              <w:t xml:space="preserve"> yoluyla 20 mg/kg</w:t>
            </w:r>
            <w:r w:rsidR="00CF68F1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8F1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</w:p>
        </w:tc>
      </w:tr>
      <w:tr w:rsidR="00743EC2" w:rsidRPr="00B022F6" w14:paraId="4ED60F23" w14:textId="77777777" w:rsidTr="00C1288B">
        <w:tc>
          <w:tcPr>
            <w:tcW w:w="1596" w:type="dxa"/>
          </w:tcPr>
          <w:p w14:paraId="54C7C540" w14:textId="77777777" w:rsidR="00743EC2" w:rsidRPr="00934D1A" w:rsidRDefault="00743EC2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</w:p>
        </w:tc>
        <w:tc>
          <w:tcPr>
            <w:tcW w:w="1376" w:type="dxa"/>
          </w:tcPr>
          <w:p w14:paraId="0EE6F847" w14:textId="656231E0" w:rsidR="00743EC2" w:rsidRPr="00934D1A" w:rsidRDefault="0070433E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Diğer</w:t>
            </w:r>
          </w:p>
        </w:tc>
        <w:tc>
          <w:tcPr>
            <w:tcW w:w="1745" w:type="dxa"/>
          </w:tcPr>
          <w:p w14:paraId="4DCF6EF8" w14:textId="77777777" w:rsidR="00743EC2" w:rsidRPr="00934D1A" w:rsidRDefault="00743EC2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20 mg/kg</w:t>
            </w:r>
          </w:p>
        </w:tc>
        <w:tc>
          <w:tcPr>
            <w:tcW w:w="1560" w:type="dxa"/>
          </w:tcPr>
          <w:p w14:paraId="29E0FC42" w14:textId="77777777" w:rsidR="00743EC2" w:rsidRPr="00934D1A" w:rsidRDefault="00743EC2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Protokole göre maksimum tedavi süresi 24 haftadır</w:t>
            </w:r>
          </w:p>
        </w:tc>
        <w:tc>
          <w:tcPr>
            <w:tcW w:w="2932" w:type="dxa"/>
          </w:tcPr>
          <w:p w14:paraId="373A337D" w14:textId="349C6D4C" w:rsidR="00743EC2" w:rsidRPr="00B022F6" w:rsidRDefault="00E641DC" w:rsidP="003343FC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Her kolda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;</w:t>
            </w:r>
            <w:r w:rsidR="00743EC2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43EC2" w:rsidRPr="00934D1A">
              <w:rPr>
                <w:rFonts w:ascii="Calibri Light" w:hAnsi="Calibri Light" w:cs="Calibri Light"/>
                <w:sz w:val="18"/>
                <w:szCs w:val="18"/>
              </w:rPr>
              <w:t xml:space="preserve">21 günlük kürler halinde her kürün 1. ve 8. günlerinde </w:t>
            </w:r>
            <w:proofErr w:type="spellStart"/>
            <w:r w:rsidR="00743EC2" w:rsidRPr="00934D1A">
              <w:rPr>
                <w:rFonts w:ascii="Calibri Light" w:hAnsi="Calibri Light" w:cs="Calibri Light"/>
                <w:sz w:val="18"/>
                <w:szCs w:val="18"/>
              </w:rPr>
              <w:t>infüzyon</w:t>
            </w:r>
            <w:proofErr w:type="spellEnd"/>
            <w:r w:rsidR="00743EC2" w:rsidRPr="00934D1A">
              <w:rPr>
                <w:rFonts w:ascii="Calibri Light" w:hAnsi="Calibri Light" w:cs="Calibri Light"/>
                <w:sz w:val="18"/>
                <w:szCs w:val="18"/>
              </w:rPr>
              <w:t xml:space="preserve"> yoluyla 20 mg/kg</w:t>
            </w:r>
            <w:r w:rsidR="00743EC2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olacak şekilde verilecektir.</w:t>
            </w:r>
          </w:p>
        </w:tc>
      </w:tr>
      <w:tr w:rsidR="000B35A2" w:rsidRPr="00B022F6" w14:paraId="448A65C4" w14:textId="77777777" w:rsidTr="00C1288B">
        <w:tc>
          <w:tcPr>
            <w:tcW w:w="1596" w:type="dxa"/>
          </w:tcPr>
          <w:p w14:paraId="6A864407" w14:textId="45923A7E" w:rsidR="000B35A2" w:rsidRPr="00934D1A" w:rsidRDefault="000B35A2" w:rsidP="00C1288B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KAD001 eşleşen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plasebo</w:t>
            </w:r>
            <w:proofErr w:type="spellEnd"/>
          </w:p>
        </w:tc>
        <w:tc>
          <w:tcPr>
            <w:tcW w:w="1376" w:type="dxa"/>
          </w:tcPr>
          <w:p w14:paraId="3BEC9E47" w14:textId="6B3D12BB" w:rsidR="000B35A2" w:rsidRPr="00934D1A" w:rsidRDefault="0070433E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Kontrol ürünü/yöntemi</w:t>
            </w:r>
          </w:p>
        </w:tc>
        <w:tc>
          <w:tcPr>
            <w:tcW w:w="1745" w:type="dxa"/>
          </w:tcPr>
          <w:p w14:paraId="7F80EC8B" w14:textId="70717C13" w:rsidR="000B35A2" w:rsidRPr="00934D1A" w:rsidRDefault="0085461E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FFFA023" w14:textId="5C98325F" w:rsidR="000B35A2" w:rsidRPr="00934D1A" w:rsidRDefault="000639D5" w:rsidP="00C128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4D1A">
              <w:rPr>
                <w:rFonts w:ascii="Calibri Light" w:hAnsi="Calibri Light" w:cs="Calibri Light"/>
                <w:sz w:val="18"/>
                <w:szCs w:val="18"/>
              </w:rPr>
              <w:t>Protokole göre maksimum tedavi süresi 24 haftadır</w:t>
            </w:r>
          </w:p>
        </w:tc>
        <w:tc>
          <w:tcPr>
            <w:tcW w:w="2932" w:type="dxa"/>
          </w:tcPr>
          <w:p w14:paraId="6A0375F2" w14:textId="71F48331" w:rsidR="00627DC1" w:rsidRPr="00934D1A" w:rsidRDefault="00627DC1" w:rsidP="00627DC1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Kol3</w:t>
            </w: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: Günlük 5 mg tablet</w:t>
            </w:r>
            <w:r w:rsidR="00267418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e eşleşen</w:t>
            </w:r>
            <w:r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7418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KAD001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plasebo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</w:p>
          <w:p w14:paraId="5CAF1A22" w14:textId="36729860" w:rsidR="000B35A2" w:rsidRPr="00934D1A" w:rsidRDefault="00EC77E0" w:rsidP="00F46FE7">
            <w:pP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Kol4</w:t>
            </w:r>
            <w:r w:rsidR="00627DC1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627DC1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Günlük 10</w:t>
            </w:r>
            <w:r w:rsidR="00627DC1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mg tablet</w:t>
            </w:r>
            <w:r w:rsidR="00267418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e eşleşen</w:t>
            </w:r>
            <w:r w:rsidR="00627DC1" w:rsidRPr="00934D1A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7418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KAD001 </w:t>
            </w:r>
            <w:proofErr w:type="spellStart"/>
            <w:r w:rsidR="006B1EAF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plasebo</w:t>
            </w:r>
            <w:proofErr w:type="spellEnd"/>
            <w:r w:rsidR="00627DC1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="00627DC1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Denemab</w:t>
            </w:r>
            <w:proofErr w:type="spellEnd"/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5836"/>
      </w:tblGrid>
      <w:tr w:rsidR="00C619EB" w:rsidRPr="004D5E05" w14:paraId="1978C6B3" w14:textId="77777777" w:rsidTr="00A25C25">
        <w:tc>
          <w:tcPr>
            <w:tcW w:w="625" w:type="dxa"/>
            <w:tcBorders>
              <w:top w:val="single" w:sz="4" w:space="0" w:color="auto"/>
            </w:tcBorders>
          </w:tcPr>
          <w:p w14:paraId="46BED129" w14:textId="0F71F5E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>7.1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</w:tcPr>
          <w:p w14:paraId="216AFE18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adı</w:t>
            </w: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uto"/>
          </w:tcPr>
          <w:p w14:paraId="20A29D49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619EB" w:rsidRPr="004D5E05" w14:paraId="32739221" w14:textId="77777777" w:rsidTr="00A25C25">
        <w:tc>
          <w:tcPr>
            <w:tcW w:w="625" w:type="dxa"/>
          </w:tcPr>
          <w:p w14:paraId="496B77F3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7.2</w:t>
            </w:r>
          </w:p>
        </w:tc>
        <w:tc>
          <w:tcPr>
            <w:tcW w:w="2748" w:type="dxa"/>
            <w:shd w:val="clear" w:color="auto" w:fill="auto"/>
          </w:tcPr>
          <w:p w14:paraId="3AE58496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türü</w:t>
            </w:r>
          </w:p>
        </w:tc>
        <w:tc>
          <w:tcPr>
            <w:tcW w:w="5836" w:type="dxa"/>
            <w:shd w:val="clear" w:color="auto" w:fill="auto"/>
          </w:tcPr>
          <w:p w14:paraId="121C4A22" w14:textId="77777777" w:rsidR="00C619EB" w:rsidRPr="004D5E05" w:rsidRDefault="00C619EB" w:rsidP="00FD533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Araştırılan ürün/yöntem </w:t>
            </w:r>
          </w:p>
          <w:p w14:paraId="6254B372" w14:textId="70EF4F71" w:rsidR="00C619EB" w:rsidRPr="004D5E05" w:rsidRDefault="008C345E" w:rsidP="00FD533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</w:t>
            </w:r>
            <w:r w:rsidR="00E372D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l</w:t>
            </w:r>
            <w:r w:rsidR="00C619EB"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ürünü/yöntemi</w:t>
            </w:r>
          </w:p>
          <w:p w14:paraId="667505FC" w14:textId="77777777" w:rsidR="00C619EB" w:rsidRPr="004D5E05" w:rsidRDefault="00C619EB" w:rsidP="00FD533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</w:t>
            </w:r>
          </w:p>
        </w:tc>
      </w:tr>
      <w:tr w:rsidR="00C619EB" w:rsidRPr="004D5E05" w14:paraId="618C8D9B" w14:textId="77777777" w:rsidTr="00A25C25">
        <w:tc>
          <w:tcPr>
            <w:tcW w:w="625" w:type="dxa"/>
          </w:tcPr>
          <w:p w14:paraId="16B9BFF3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7.3</w:t>
            </w:r>
          </w:p>
        </w:tc>
        <w:tc>
          <w:tcPr>
            <w:tcW w:w="2748" w:type="dxa"/>
            <w:shd w:val="clear" w:color="auto" w:fill="auto"/>
          </w:tcPr>
          <w:p w14:paraId="6F059D73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Maksimum doz</w:t>
            </w:r>
          </w:p>
        </w:tc>
        <w:tc>
          <w:tcPr>
            <w:tcW w:w="5836" w:type="dxa"/>
            <w:shd w:val="clear" w:color="auto" w:fill="auto"/>
          </w:tcPr>
          <w:p w14:paraId="45762C41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619EB" w:rsidRPr="004D5E05" w14:paraId="56EABD9E" w14:textId="77777777" w:rsidTr="00A25C25">
        <w:tc>
          <w:tcPr>
            <w:tcW w:w="625" w:type="dxa"/>
          </w:tcPr>
          <w:p w14:paraId="682164E6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7.4</w:t>
            </w:r>
          </w:p>
        </w:tc>
        <w:tc>
          <w:tcPr>
            <w:tcW w:w="2748" w:type="dxa"/>
            <w:shd w:val="clear" w:color="auto" w:fill="auto"/>
          </w:tcPr>
          <w:p w14:paraId="6428B37A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Maksimum uygulama süresi</w:t>
            </w:r>
          </w:p>
        </w:tc>
        <w:tc>
          <w:tcPr>
            <w:tcW w:w="5836" w:type="dxa"/>
            <w:shd w:val="clear" w:color="auto" w:fill="auto"/>
          </w:tcPr>
          <w:p w14:paraId="087A4D0E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619EB" w:rsidRPr="004D5E05" w14:paraId="46E35C4C" w14:textId="77777777" w:rsidTr="00A25C25">
        <w:tc>
          <w:tcPr>
            <w:tcW w:w="625" w:type="dxa"/>
          </w:tcPr>
          <w:p w14:paraId="067944B2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7.5</w:t>
            </w:r>
          </w:p>
        </w:tc>
        <w:tc>
          <w:tcPr>
            <w:tcW w:w="2748" w:type="dxa"/>
            <w:shd w:val="clear" w:color="auto" w:fill="auto"/>
          </w:tcPr>
          <w:p w14:paraId="754D2286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5836" w:type="dxa"/>
            <w:shd w:val="clear" w:color="auto" w:fill="auto"/>
          </w:tcPr>
          <w:p w14:paraId="2B3261EC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</w:tbl>
    <w:p w14:paraId="0CE2416A" w14:textId="19896DCC" w:rsidR="007A4F5E" w:rsidRDefault="007A4F5E">
      <w:pPr>
        <w:rPr>
          <w:rFonts w:ascii="Book Antiqua" w:hAnsi="Book Antiqua" w:cs="Baghdad"/>
          <w:i/>
          <w:color w:val="C00000"/>
          <w:sz w:val="18"/>
          <w:szCs w:val="18"/>
        </w:rPr>
      </w:pPr>
      <w:r w:rsidRPr="007A4F5E">
        <w:rPr>
          <w:rFonts w:ascii="Book Antiqua" w:hAnsi="Book Antiqua" w:cs="Baghdad"/>
          <w:i/>
          <w:color w:val="C00000"/>
          <w:sz w:val="18"/>
          <w:szCs w:val="18"/>
        </w:rPr>
        <w:t xml:space="preserve">Gerekli durumda </w:t>
      </w:r>
      <w:r w:rsidR="00C3172C">
        <w:rPr>
          <w:rFonts w:ascii="Book Antiqua" w:hAnsi="Book Antiqua" w:cs="Baghdad"/>
          <w:i/>
          <w:color w:val="C00000"/>
          <w:sz w:val="18"/>
          <w:szCs w:val="18"/>
        </w:rPr>
        <w:t xml:space="preserve">7 </w:t>
      </w:r>
      <w:proofErr w:type="spellStart"/>
      <w:r w:rsidR="00C3172C">
        <w:rPr>
          <w:rFonts w:ascii="Book Antiqua" w:hAnsi="Book Antiqua" w:cs="Baghdad"/>
          <w:i/>
          <w:color w:val="C00000"/>
          <w:sz w:val="18"/>
          <w:szCs w:val="18"/>
        </w:rPr>
        <w:t>nci</w:t>
      </w:r>
      <w:proofErr w:type="spellEnd"/>
      <w:r w:rsidR="00C3172C">
        <w:rPr>
          <w:rFonts w:ascii="Book Antiqua" w:hAnsi="Book Antiqua" w:cs="Baghdad"/>
          <w:i/>
          <w:color w:val="C00000"/>
          <w:sz w:val="18"/>
          <w:szCs w:val="18"/>
        </w:rPr>
        <w:t xml:space="preserve"> bölümü </w:t>
      </w:r>
      <w:r w:rsidR="00F3673D">
        <w:rPr>
          <w:rFonts w:ascii="Book Antiqua" w:hAnsi="Book Antiqua" w:cs="Baghdad"/>
          <w:i/>
          <w:color w:val="C00000"/>
          <w:sz w:val="18"/>
          <w:szCs w:val="18"/>
        </w:rPr>
        <w:t>artırınız.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1273"/>
        <w:gridCol w:w="4563"/>
      </w:tblGrid>
      <w:tr w:rsidR="004D5E05" w:rsidRPr="004D5E05" w14:paraId="149E2590" w14:textId="77777777" w:rsidTr="00A25C25">
        <w:tc>
          <w:tcPr>
            <w:tcW w:w="625" w:type="dxa"/>
            <w:shd w:val="clear" w:color="auto" w:fill="D9E2F3"/>
          </w:tcPr>
          <w:p w14:paraId="6F24BDC1" w14:textId="21E943FF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8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F9079D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Bitiş Tarihleri ve Bütçe</w:t>
            </w:r>
          </w:p>
        </w:tc>
      </w:tr>
      <w:tr w:rsidR="004D5E05" w:rsidRPr="004D5E05" w14:paraId="3D39CBD7" w14:textId="77777777" w:rsidTr="00A25C25">
        <w:tc>
          <w:tcPr>
            <w:tcW w:w="625" w:type="dxa"/>
          </w:tcPr>
          <w:p w14:paraId="1213C8AD" w14:textId="63E7C499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8.1</w:t>
            </w:r>
            <w:r w:rsid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C0653A4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tahmini bitiş tarihi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08ADC4F" w14:textId="77777777" w:rsidR="004D5E05" w:rsidRDefault="0083149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DC11BC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Tarih seçilir.</w:t>
            </w:r>
          </w:p>
          <w:p w14:paraId="1A9E1289" w14:textId="0E731D1E" w:rsidR="00BF719B" w:rsidRPr="00DC11BC" w:rsidRDefault="00BF719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Yeni başvurularda b</w:t>
            </w:r>
            <w:r w:rsidR="00DC11BC" w:rsidRP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ugünün tarihinden küçük olamaz.</w:t>
            </w:r>
          </w:p>
        </w:tc>
      </w:tr>
      <w:tr w:rsidR="004D5E05" w:rsidRPr="004D5E05" w14:paraId="59F13DFC" w14:textId="77777777" w:rsidTr="00A25C25">
        <w:tc>
          <w:tcPr>
            <w:tcW w:w="625" w:type="dxa"/>
          </w:tcPr>
          <w:p w14:paraId="6D4DC82D" w14:textId="4D6E1BCA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8.2</w:t>
            </w:r>
            <w:r w:rsid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5C0554B7" w14:textId="7777777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Gönüllü alımının tahmini bitiş tarihi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E86DF1C" w14:textId="77777777" w:rsidR="004D5E05" w:rsidRDefault="0083149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DC11BC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Tarih seçilir.</w:t>
            </w:r>
          </w:p>
          <w:p w14:paraId="51879879" w14:textId="15EE038F" w:rsidR="00DC11BC" w:rsidRPr="00DC11BC" w:rsidRDefault="00DC11BC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Araştırmanın tahmini bitiş tarihinden büyük olamaz.</w:t>
            </w:r>
          </w:p>
        </w:tc>
      </w:tr>
      <w:tr w:rsidR="007439C1" w:rsidRPr="004D5E05" w14:paraId="1F09166E" w14:textId="77777777" w:rsidTr="00A25C25">
        <w:tc>
          <w:tcPr>
            <w:tcW w:w="625" w:type="dxa"/>
            <w:vMerge w:val="restart"/>
          </w:tcPr>
          <w:p w14:paraId="16E3D932" w14:textId="142CF80A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8.3</w:t>
            </w:r>
            <w:r w:rsid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3E10152D" w14:textId="77777777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bütçesi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A093A2A" w14:textId="40F44944" w:rsidR="007439C1" w:rsidRPr="004D5E05" w:rsidRDefault="007439C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Kopyala-Yapıştır yapılmaz. </w:t>
            </w:r>
            <w:r w:rsidR="009D45CE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</w:t>
            </w:r>
          </w:p>
        </w:tc>
      </w:tr>
      <w:tr w:rsidR="007439C1" w:rsidRPr="004D5E05" w14:paraId="1584109B" w14:textId="77777777" w:rsidTr="00A25C25">
        <w:tc>
          <w:tcPr>
            <w:tcW w:w="625" w:type="dxa"/>
            <w:vMerge/>
          </w:tcPr>
          <w:p w14:paraId="1C292811" w14:textId="77777777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71F2E146" w14:textId="77777777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DB9371D" w14:textId="78DCD09C" w:rsidR="007439C1" w:rsidRDefault="007439C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4A78EC2C" w14:textId="77777777" w:rsidTr="002213D2">
        <w:tc>
          <w:tcPr>
            <w:tcW w:w="9209" w:type="dxa"/>
            <w:gridSpan w:val="4"/>
            <w:shd w:val="clear" w:color="auto" w:fill="F2DBDB" w:themeFill="accent2" w:themeFillTint="33"/>
          </w:tcPr>
          <w:p w14:paraId="3AAE4424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3 - Merkez Bilgileri</w:t>
            </w:r>
          </w:p>
        </w:tc>
      </w:tr>
      <w:tr w:rsidR="004D5E05" w:rsidRPr="004D5E05" w14:paraId="5B2E5FF1" w14:textId="77777777" w:rsidTr="00A25C25">
        <w:tc>
          <w:tcPr>
            <w:tcW w:w="625" w:type="dxa"/>
            <w:shd w:val="clear" w:color="auto" w:fill="D9E2F3"/>
          </w:tcPr>
          <w:p w14:paraId="1C093EAF" w14:textId="0D3817D8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9</w:t>
            </w:r>
            <w:r w:rsidR="002F5B98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  <w:r w:rsidR="004B38E3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29B68C3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Merkez Bilgileri</w:t>
            </w:r>
          </w:p>
        </w:tc>
      </w:tr>
      <w:tr w:rsidR="009F688C" w:rsidRPr="009F688C" w14:paraId="0E7ECD3E" w14:textId="77777777" w:rsidTr="003419FB">
        <w:tc>
          <w:tcPr>
            <w:tcW w:w="9209" w:type="dxa"/>
            <w:gridSpan w:val="4"/>
            <w:shd w:val="clear" w:color="auto" w:fill="DAEEF3" w:themeFill="accent5" w:themeFillTint="33"/>
          </w:tcPr>
          <w:p w14:paraId="4D2B3AE2" w14:textId="0B1FBF84" w:rsidR="009F688C" w:rsidRPr="009F688C" w:rsidRDefault="00C30069" w:rsidP="009F688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**En az bir adet kayıt girilmesi zorunludur.</w:t>
            </w:r>
          </w:p>
        </w:tc>
      </w:tr>
      <w:tr w:rsidR="00B72DE9" w:rsidRPr="004D5E05" w14:paraId="039B6BE0" w14:textId="77777777" w:rsidTr="00A25C25">
        <w:tc>
          <w:tcPr>
            <w:tcW w:w="4646" w:type="dxa"/>
            <w:gridSpan w:val="3"/>
          </w:tcPr>
          <w:p w14:paraId="3BB05B8F" w14:textId="16B62CD0" w:rsidR="00B72DE9" w:rsidRPr="004A2C77" w:rsidRDefault="00B72DE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4A2C7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 xml:space="preserve">Araştırma merkezi adı </w:t>
            </w:r>
          </w:p>
        </w:tc>
        <w:tc>
          <w:tcPr>
            <w:tcW w:w="4563" w:type="dxa"/>
            <w:shd w:val="clear" w:color="auto" w:fill="auto"/>
          </w:tcPr>
          <w:p w14:paraId="77B55C1B" w14:textId="5DF260BC" w:rsidR="00B72DE9" w:rsidRPr="004A2C77" w:rsidRDefault="00B72DE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4A2C7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 xml:space="preserve">Sorumlu Araştırmacı </w:t>
            </w:r>
          </w:p>
        </w:tc>
      </w:tr>
      <w:tr w:rsidR="008D7CE1" w:rsidRPr="004D5E05" w14:paraId="21C200AD" w14:textId="77777777" w:rsidTr="00A25C25">
        <w:tc>
          <w:tcPr>
            <w:tcW w:w="4646" w:type="dxa"/>
            <w:gridSpan w:val="3"/>
          </w:tcPr>
          <w:p w14:paraId="6C540C03" w14:textId="77777777" w:rsidR="008D7CE1" w:rsidRDefault="0094233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1000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47FE6FB" w14:textId="4ABA684C" w:rsidR="00D8211C" w:rsidRPr="004D5E05" w:rsidRDefault="00D8211C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8211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>Merkez adları hastane türlerine göre anabilim dalı, geçerli ise bilim dalı veya klinik bilgilerini içerek şekilde yazılır.</w:t>
            </w:r>
          </w:p>
        </w:tc>
        <w:tc>
          <w:tcPr>
            <w:tcW w:w="4563" w:type="dxa"/>
            <w:shd w:val="clear" w:color="auto" w:fill="auto"/>
          </w:tcPr>
          <w:p w14:paraId="034AC512" w14:textId="77777777" w:rsidR="007C550F" w:rsidRDefault="00565E8F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100</w:t>
            </w:r>
            <w:r w:rsidR="007132A2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291EE849" w14:textId="68E65A31" w:rsidR="00C163ED" w:rsidRPr="004D5E05" w:rsidRDefault="00B158AD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olmaksızın sadece ad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soyad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yazılır.</w:t>
            </w:r>
          </w:p>
        </w:tc>
      </w:tr>
      <w:tr w:rsidR="008D7CE1" w:rsidRPr="004D5E05" w14:paraId="4261C4B9" w14:textId="77777777" w:rsidTr="00A25C25">
        <w:tc>
          <w:tcPr>
            <w:tcW w:w="4646" w:type="dxa"/>
            <w:gridSpan w:val="3"/>
          </w:tcPr>
          <w:p w14:paraId="747D44E9" w14:textId="1777F855" w:rsidR="008D7CE1" w:rsidRPr="004D5E05" w:rsidRDefault="00410D3E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  <w:tc>
          <w:tcPr>
            <w:tcW w:w="4563" w:type="dxa"/>
            <w:shd w:val="clear" w:color="auto" w:fill="auto"/>
          </w:tcPr>
          <w:p w14:paraId="04C9878C" w14:textId="707E8667" w:rsidR="008D7CE1" w:rsidRPr="004D5E05" w:rsidRDefault="00410D3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F2FDD" w:rsidRPr="004D5E05" w14:paraId="623F7B2C" w14:textId="77777777" w:rsidTr="00A25C25">
        <w:tc>
          <w:tcPr>
            <w:tcW w:w="4646" w:type="dxa"/>
            <w:gridSpan w:val="3"/>
          </w:tcPr>
          <w:p w14:paraId="65FE65BF" w14:textId="00645F5C" w:rsidR="00FF2FDD" w:rsidRPr="003B1C3E" w:rsidRDefault="00FF2FDD" w:rsidP="004D5E05">
            <w:pPr>
              <w:spacing w:after="0" w:line="240" w:lineRule="auto"/>
              <w:rPr>
                <w:rFonts w:cs="Arial"/>
                <w:bCs/>
                <w:noProof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  <w:tc>
          <w:tcPr>
            <w:tcW w:w="4563" w:type="dxa"/>
            <w:shd w:val="clear" w:color="auto" w:fill="auto"/>
          </w:tcPr>
          <w:p w14:paraId="6B922FC5" w14:textId="25AAFBC7" w:rsidR="00FF2FDD" w:rsidRPr="003B1C3E" w:rsidRDefault="00FF2FDD" w:rsidP="004D5E05">
            <w:pPr>
              <w:spacing w:after="0" w:line="240" w:lineRule="auto"/>
              <w:jc w:val="both"/>
              <w:rPr>
                <w:rFonts w:cs="Arial"/>
                <w:bCs/>
                <w:noProof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</w:tbl>
    <w:p w14:paraId="219B3754" w14:textId="6F62E856" w:rsidR="00A53BA6" w:rsidRPr="0086508D" w:rsidRDefault="00A53BA6">
      <w:pPr>
        <w:rPr>
          <w:rFonts w:ascii="Book Antiqua" w:hAnsi="Book Antiqua" w:cs="Baghdad"/>
          <w:i/>
          <w:color w:val="C00000"/>
          <w:sz w:val="18"/>
          <w:szCs w:val="18"/>
        </w:rPr>
      </w:pPr>
      <w:r w:rsidRPr="007A4F5E">
        <w:rPr>
          <w:rFonts w:ascii="Book Antiqua" w:hAnsi="Book Antiqua" w:cs="Baghdad"/>
          <w:i/>
          <w:color w:val="C00000"/>
          <w:sz w:val="18"/>
          <w:szCs w:val="18"/>
        </w:rPr>
        <w:t xml:space="preserve">Gerekli durumda </w:t>
      </w:r>
      <w:r>
        <w:rPr>
          <w:rFonts w:ascii="Book Antiqua" w:hAnsi="Book Antiqua" w:cs="Baghdad"/>
          <w:i/>
          <w:color w:val="C00000"/>
          <w:sz w:val="18"/>
          <w:szCs w:val="18"/>
        </w:rPr>
        <w:t>satır ekleyiniz.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2918"/>
        <w:gridCol w:w="2918"/>
      </w:tblGrid>
      <w:tr w:rsidR="004D5E05" w:rsidRPr="004D5E05" w14:paraId="095C6EC8" w14:textId="77777777" w:rsidTr="00AE4269">
        <w:tc>
          <w:tcPr>
            <w:tcW w:w="9209" w:type="dxa"/>
            <w:gridSpan w:val="4"/>
            <w:shd w:val="clear" w:color="auto" w:fill="F2DBDB" w:themeFill="accent2" w:themeFillTint="33"/>
          </w:tcPr>
          <w:p w14:paraId="3BC4D642" w14:textId="0088F7E8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4 – Gönüllü Bilgileri</w:t>
            </w:r>
          </w:p>
        </w:tc>
      </w:tr>
      <w:tr w:rsidR="004D5E05" w:rsidRPr="004D5E05" w14:paraId="611B6B66" w14:textId="77777777" w:rsidTr="00A25C25">
        <w:tc>
          <w:tcPr>
            <w:tcW w:w="625" w:type="dxa"/>
            <w:shd w:val="clear" w:color="auto" w:fill="D9E2F3"/>
          </w:tcPr>
          <w:p w14:paraId="3A12A91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10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78EE17FE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Gönüllü Grubu Bilgileri</w:t>
            </w:r>
          </w:p>
        </w:tc>
      </w:tr>
      <w:tr w:rsidR="00D41F18" w:rsidRPr="004D5E05" w14:paraId="3B1C622F" w14:textId="77777777" w:rsidTr="00A25C25">
        <w:tc>
          <w:tcPr>
            <w:tcW w:w="625" w:type="dxa"/>
            <w:vMerge w:val="restart"/>
          </w:tcPr>
          <w:p w14:paraId="73F41945" w14:textId="646B522A" w:rsidR="00D41F18" w:rsidRPr="004D5E05" w:rsidRDefault="00D41F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10.1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767A5783" w14:textId="77777777" w:rsidR="00D41F18" w:rsidRPr="004D5E05" w:rsidRDefault="00D41F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75FF0EB" w14:textId="697CBDD1" w:rsidR="00410282" w:rsidRPr="00762DE9" w:rsidRDefault="00410282" w:rsidP="0041028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62DE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0C32AC28" w14:textId="57F32F06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Sağlıklı  </w:t>
            </w:r>
          </w:p>
          <w:p w14:paraId="0F032C70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Hasta</w:t>
            </w:r>
          </w:p>
          <w:p w14:paraId="07CC771E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Çocuk  </w:t>
            </w:r>
          </w:p>
          <w:p w14:paraId="4A0276BD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Gebeler, lohusa ve emziren kadınlar</w:t>
            </w:r>
          </w:p>
          <w:p w14:paraId="5B921D61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Kısıtlı  </w:t>
            </w:r>
          </w:p>
          <w:p w14:paraId="0F7E0196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 xml:space="preserve">Yoğun bakımdaki / bilinci kapalı kişiler  </w:t>
            </w:r>
          </w:p>
          <w:p w14:paraId="1EDA6333" w14:textId="6D55B3DF" w:rsidR="00D41F18" w:rsidRPr="00627A13" w:rsidRDefault="00D41F18" w:rsidP="007555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Geriatrik</w:t>
            </w:r>
            <w:proofErr w:type="spellEnd"/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5C6318" w:rsidRPr="004D5E05" w14:paraId="594905D1" w14:textId="77777777" w:rsidTr="00FD533B">
        <w:tc>
          <w:tcPr>
            <w:tcW w:w="625" w:type="dxa"/>
            <w:vMerge/>
          </w:tcPr>
          <w:p w14:paraId="3616317F" w14:textId="77777777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0C75AE88" w14:textId="53E7DFB9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Grup </w:t>
            </w:r>
            <w:r w:rsidR="00D856A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–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Diğer</w:t>
            </w:r>
            <w:r w:rsidR="00D856A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6F66A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01790395" w14:textId="77777777" w:rsidR="005C6318" w:rsidRDefault="005C6318" w:rsidP="007555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1DF168C2" w14:textId="13FB67FA" w:rsidR="00530F8D" w:rsidRPr="004D5E05" w:rsidRDefault="006F66A3" w:rsidP="007555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** </w:t>
            </w:r>
            <w:r w:rsidR="00530F8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19B53F45" w14:textId="50E358A4" w:rsidR="005C6318" w:rsidRPr="004D5E05" w:rsidRDefault="005C6318" w:rsidP="007555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1196C288" w14:textId="77777777" w:rsidTr="00A25C25">
        <w:tc>
          <w:tcPr>
            <w:tcW w:w="625" w:type="dxa"/>
            <w:shd w:val="clear" w:color="auto" w:fill="D9E2F3"/>
          </w:tcPr>
          <w:p w14:paraId="4AEF89ED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11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28B35AB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Yaş Bilgileri</w:t>
            </w:r>
          </w:p>
        </w:tc>
      </w:tr>
      <w:tr w:rsidR="005C6318" w:rsidRPr="004D5E05" w14:paraId="28D0E3CE" w14:textId="77777777" w:rsidTr="00FD533B">
        <w:tc>
          <w:tcPr>
            <w:tcW w:w="625" w:type="dxa"/>
          </w:tcPr>
          <w:p w14:paraId="5FB193FA" w14:textId="043C06EE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11.1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A86BCFB" w14:textId="77777777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Alt sınır</w:t>
            </w:r>
          </w:p>
        </w:tc>
        <w:tc>
          <w:tcPr>
            <w:tcW w:w="2918" w:type="dxa"/>
            <w:shd w:val="clear" w:color="auto" w:fill="auto"/>
          </w:tcPr>
          <w:p w14:paraId="7CD68A4E" w14:textId="77777777" w:rsidR="005C6318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7EB4BC0" w14:textId="7C8E1F13" w:rsidR="000A5D97" w:rsidRDefault="000A5D9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</w:pP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Alt sınır bulunmaması durumunda “–“ şeklinde </w:t>
            </w:r>
            <w:r w:rsidR="009F7224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veri </w:t>
            </w: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>girilir.</w:t>
            </w:r>
          </w:p>
          <w:p w14:paraId="32E22170" w14:textId="7F2F2F54" w:rsidR="00AB4D1D" w:rsidRPr="004D5E05" w:rsidRDefault="00AB4D1D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18 yaş, 6 ay gibi birim belirtilerek veri girilir.</w:t>
            </w:r>
          </w:p>
        </w:tc>
        <w:tc>
          <w:tcPr>
            <w:tcW w:w="2918" w:type="dxa"/>
            <w:shd w:val="clear" w:color="auto" w:fill="auto"/>
          </w:tcPr>
          <w:p w14:paraId="5E0CB6E2" w14:textId="2350A3E5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5C6318" w:rsidRPr="004D5E05" w14:paraId="11C85276" w14:textId="77777777" w:rsidTr="00FD533B">
        <w:tc>
          <w:tcPr>
            <w:tcW w:w="625" w:type="dxa"/>
          </w:tcPr>
          <w:p w14:paraId="70C0184B" w14:textId="0DE27AA2" w:rsidR="005C6318" w:rsidRPr="004D5E05" w:rsidRDefault="005C631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11.2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470F9DF" w14:textId="77777777" w:rsidR="005C6318" w:rsidRPr="004D5E05" w:rsidRDefault="005C631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Üst sınır</w:t>
            </w:r>
          </w:p>
        </w:tc>
        <w:tc>
          <w:tcPr>
            <w:tcW w:w="2918" w:type="dxa"/>
            <w:shd w:val="clear" w:color="auto" w:fill="auto"/>
          </w:tcPr>
          <w:p w14:paraId="102C5822" w14:textId="77777777" w:rsidR="005C6318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9234058" w14:textId="5CD8965B" w:rsidR="000A5D97" w:rsidRDefault="000A5D9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</w:pP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Alt sınır bulunmaması durumunda “–“ şeklinde </w:t>
            </w:r>
            <w:r w:rsidR="005D777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>veri</w:t>
            </w: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 girilir.</w:t>
            </w:r>
          </w:p>
          <w:p w14:paraId="7333DD54" w14:textId="2DE6B5D9" w:rsidR="00AB4D1D" w:rsidRPr="004D5E05" w:rsidRDefault="00C531A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40</w:t>
            </w:r>
            <w:r w:rsidR="00AB4D1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yaş,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18</w:t>
            </w:r>
            <w:r w:rsidR="00AB4D1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hafta</w:t>
            </w:r>
            <w:r w:rsidR="00AB4D1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gibi birim belirtilerek veri girilir.</w:t>
            </w:r>
          </w:p>
        </w:tc>
        <w:tc>
          <w:tcPr>
            <w:tcW w:w="2918" w:type="dxa"/>
            <w:shd w:val="clear" w:color="auto" w:fill="auto"/>
          </w:tcPr>
          <w:p w14:paraId="4D2EA6F8" w14:textId="54F116B3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65BB9AA8" w14:textId="77777777" w:rsidTr="00A25C25">
        <w:tc>
          <w:tcPr>
            <w:tcW w:w="625" w:type="dxa"/>
          </w:tcPr>
          <w:p w14:paraId="4D102E97" w14:textId="448745BC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11.3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00D839C4" w14:textId="7777777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Yaş aralığı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0CAFBA1" w14:textId="77777777" w:rsidR="004C5729" w:rsidRPr="00762DE9" w:rsidRDefault="004C5729" w:rsidP="004C57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62DE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099C3F68" w14:textId="6597208F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0 - 27 gün  </w:t>
            </w:r>
          </w:p>
          <w:p w14:paraId="4A39331C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28 gün – 2 yaş  </w:t>
            </w:r>
          </w:p>
          <w:p w14:paraId="0F6A9ED3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2 - 11 yaş  </w:t>
            </w:r>
          </w:p>
          <w:p w14:paraId="085BC35F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12 – 17 yaş  </w:t>
            </w:r>
          </w:p>
          <w:p w14:paraId="4362C843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18 – 64 yaş  </w:t>
            </w:r>
          </w:p>
          <w:p w14:paraId="3FA98762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65 yaş üstü</w:t>
            </w:r>
          </w:p>
        </w:tc>
      </w:tr>
      <w:tr w:rsidR="004D5E05" w:rsidRPr="004D5E05" w14:paraId="15B06AA4" w14:textId="77777777" w:rsidTr="00A25C25">
        <w:tc>
          <w:tcPr>
            <w:tcW w:w="625" w:type="dxa"/>
            <w:shd w:val="clear" w:color="auto" w:fill="D9E2F3"/>
          </w:tcPr>
          <w:p w14:paraId="692919FD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12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8D6DB8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Cinsiyet Bilgileri</w:t>
            </w:r>
          </w:p>
        </w:tc>
      </w:tr>
      <w:tr w:rsidR="004D5E05" w:rsidRPr="004D5E05" w14:paraId="3CB74A4B" w14:textId="77777777" w:rsidTr="00A25C25">
        <w:tc>
          <w:tcPr>
            <w:tcW w:w="625" w:type="dxa"/>
          </w:tcPr>
          <w:p w14:paraId="2BF7C994" w14:textId="148B0F92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12.1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5BFD0ED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6D04438" w14:textId="77777777" w:rsidR="00C50189" w:rsidRPr="00762DE9" w:rsidRDefault="00C50189" w:rsidP="00C5018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62DE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452686B4" w14:textId="06020C76" w:rsidR="004D5E05" w:rsidRPr="00D41F18" w:rsidRDefault="00D41F18" w:rsidP="00D41F18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41F1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Erkek</w:t>
            </w:r>
          </w:p>
          <w:p w14:paraId="162FA41B" w14:textId="27979A5B" w:rsidR="00D41F18" w:rsidRPr="00D41F18" w:rsidRDefault="00D41F18" w:rsidP="00D41F18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41F1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Kadın</w:t>
            </w:r>
          </w:p>
        </w:tc>
      </w:tr>
      <w:tr w:rsidR="004D5E05" w:rsidRPr="004D5E05" w14:paraId="44384BB2" w14:textId="77777777" w:rsidTr="00A25C25">
        <w:tc>
          <w:tcPr>
            <w:tcW w:w="625" w:type="dxa"/>
            <w:shd w:val="clear" w:color="auto" w:fill="D9E2F3"/>
          </w:tcPr>
          <w:p w14:paraId="5EA9F8B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13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39B7335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Gönüllü Sayısı Bilgileri</w:t>
            </w:r>
          </w:p>
        </w:tc>
      </w:tr>
      <w:tr w:rsidR="007A5FE0" w:rsidRPr="004D5E05" w14:paraId="2B710599" w14:textId="77777777" w:rsidTr="00A25C25">
        <w:tc>
          <w:tcPr>
            <w:tcW w:w="625" w:type="dxa"/>
            <w:vMerge w:val="restart"/>
          </w:tcPr>
          <w:p w14:paraId="3EBCB804" w14:textId="35E11873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13.1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68EC4ED0" w14:textId="77777777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DD47AA0" w14:textId="4693DEB8" w:rsidR="004C13E8" w:rsidRPr="004D5E05" w:rsidRDefault="00A46C4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Kopyala-Yapıştır yapılmaz. Sadece rakam girilir.</w:t>
            </w:r>
          </w:p>
        </w:tc>
      </w:tr>
      <w:tr w:rsidR="007A5FE0" w:rsidRPr="004D5E05" w14:paraId="6968302D" w14:textId="77777777" w:rsidTr="00A25C25">
        <w:tc>
          <w:tcPr>
            <w:tcW w:w="625" w:type="dxa"/>
            <w:vMerge/>
          </w:tcPr>
          <w:p w14:paraId="7CC4A1FE" w14:textId="77777777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1E878BC1" w14:textId="77777777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510935F7" w14:textId="74CFF687" w:rsidR="007A5FE0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7A5FE0" w:rsidRPr="004D5E05" w14:paraId="50EF3EF1" w14:textId="77777777" w:rsidTr="00A25C25">
        <w:tc>
          <w:tcPr>
            <w:tcW w:w="625" w:type="dxa"/>
            <w:vMerge w:val="restart"/>
          </w:tcPr>
          <w:p w14:paraId="29F07E46" w14:textId="1773C766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13.2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0A29060B" w14:textId="77777777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Türkiye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65C31FD" w14:textId="21DA39E0" w:rsidR="007A5FE0" w:rsidRDefault="00A46C4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Kopyala-Yapıştır yapılmaz. Sadece rakam girilir.</w:t>
            </w:r>
          </w:p>
          <w:p w14:paraId="62D999D4" w14:textId="03F37A4F" w:rsidR="004C13E8" w:rsidRPr="004D5E05" w:rsidRDefault="004C13E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Türkiye rakamı toplam rakamdan büyük olamaz.</w:t>
            </w:r>
          </w:p>
        </w:tc>
      </w:tr>
      <w:tr w:rsidR="007A5FE0" w:rsidRPr="004D5E05" w14:paraId="33505A2F" w14:textId="77777777" w:rsidTr="00A25C25">
        <w:tc>
          <w:tcPr>
            <w:tcW w:w="625" w:type="dxa"/>
            <w:vMerge/>
          </w:tcPr>
          <w:p w14:paraId="7387B59B" w14:textId="77777777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384EE52F" w14:textId="77777777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45BB08E0" w14:textId="69319CEA" w:rsidR="007A5FE0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</w:tbl>
    <w:p w14:paraId="2EED238A" w14:textId="77777777" w:rsidR="004D5E05" w:rsidRDefault="004D5E05" w:rsidP="0081539D">
      <w:pPr>
        <w:jc w:val="center"/>
        <w:rPr>
          <w:rFonts w:cstheme="minorHAnsi"/>
          <w:b/>
          <w:color w:val="000000" w:themeColor="text1"/>
          <w:sz w:val="32"/>
        </w:rPr>
      </w:pPr>
    </w:p>
    <w:p w14:paraId="74DCB162" w14:textId="672BAEE6" w:rsidR="004D5E05" w:rsidRDefault="004D5E05">
      <w:pPr>
        <w:rPr>
          <w:rFonts w:cstheme="minorHAnsi"/>
          <w:b/>
          <w:color w:val="000000" w:themeColor="text1"/>
          <w:sz w:val="32"/>
        </w:rPr>
      </w:pPr>
    </w:p>
    <w:sectPr w:rsidR="004D5E05" w:rsidSect="00842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6819" w14:textId="77777777" w:rsidR="00E562C6" w:rsidRDefault="00E562C6" w:rsidP="00EC0EEC">
      <w:pPr>
        <w:spacing w:after="0" w:line="240" w:lineRule="auto"/>
      </w:pPr>
      <w:r>
        <w:separator/>
      </w:r>
    </w:p>
  </w:endnote>
  <w:endnote w:type="continuationSeparator" w:id="0">
    <w:p w14:paraId="46BDE3C8" w14:textId="77777777" w:rsidR="00E562C6" w:rsidRDefault="00E562C6" w:rsidP="00EC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6959" w14:textId="77777777" w:rsidR="0001550D" w:rsidRDefault="000155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38"/>
      <w:gridCol w:w="2038"/>
      <w:gridCol w:w="2038"/>
      <w:gridCol w:w="2038"/>
      <w:gridCol w:w="774"/>
    </w:tblGrid>
    <w:tr w:rsidR="00C1288B" w14:paraId="53647822" w14:textId="77777777" w:rsidTr="0001550D">
      <w:trPr>
        <w:trHeight w:val="227"/>
        <w:jc w:val="center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5ACF3F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3CD52F2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6F3C417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0B671D9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23A5891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C1288B" w14:paraId="6D57D71F" w14:textId="77777777" w:rsidTr="0001550D">
      <w:trPr>
        <w:trHeight w:val="227"/>
        <w:jc w:val="center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06198CD" w14:textId="3783EF97" w:rsidR="00C1288B" w:rsidRDefault="00C1288B" w:rsidP="00CD1A8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KAD-FR-23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2FD241" w14:textId="3A18C50C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Pr="005C0BCA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12</w:t>
          </w:r>
          <w:r w:rsidRPr="005C0BCA">
            <w:rPr>
              <w:rFonts w:ascii="Tahoma" w:hAnsi="Tahoma" w:cs="Tahoma"/>
              <w:sz w:val="16"/>
              <w:szCs w:val="16"/>
            </w:rPr>
            <w:t>.20</w:t>
          </w:r>
          <w:r>
            <w:rPr>
              <w:rFonts w:ascii="Tahoma" w:hAnsi="Tahoma" w:cs="Tahoma"/>
              <w:sz w:val="16"/>
              <w:szCs w:val="16"/>
            </w:rPr>
            <w:t>19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4A1E308" w14:textId="0B4368AB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15.01.2020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18F4E19" w14:textId="195FC90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B3E4A9" w14:textId="1D92C782" w:rsidR="00C1288B" w:rsidRPr="00A71A06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71A06">
            <w:rPr>
              <w:rFonts w:ascii="Tahoma" w:hAnsi="Tahoma" w:cs="Tahoma"/>
              <w:sz w:val="16"/>
              <w:szCs w:val="16"/>
            </w:rPr>
            <w:t xml:space="preserve"> 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A71A06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3C41FA">
            <w:rPr>
              <w:rFonts w:ascii="Tahoma" w:hAnsi="Tahoma" w:cs="Tahoma"/>
              <w:bCs/>
              <w:noProof/>
              <w:sz w:val="16"/>
              <w:szCs w:val="16"/>
            </w:rPr>
            <w:t>7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A71A06">
            <w:rPr>
              <w:rFonts w:ascii="Tahoma" w:hAnsi="Tahoma" w:cs="Tahoma"/>
              <w:sz w:val="16"/>
              <w:szCs w:val="16"/>
            </w:rPr>
            <w:t>/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A71A06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3C41FA">
            <w:rPr>
              <w:rFonts w:ascii="Tahoma" w:hAnsi="Tahoma" w:cs="Tahoma"/>
              <w:bCs/>
              <w:noProof/>
              <w:sz w:val="16"/>
              <w:szCs w:val="16"/>
            </w:rPr>
            <w:t>7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38790370" w14:textId="24CCFB82" w:rsidR="00C1288B" w:rsidRDefault="00C128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7AE1" w14:textId="77777777" w:rsidR="0001550D" w:rsidRDefault="000155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B5A4" w14:textId="77777777" w:rsidR="00E562C6" w:rsidRDefault="00E562C6" w:rsidP="00EC0EEC">
      <w:pPr>
        <w:spacing w:after="0" w:line="240" w:lineRule="auto"/>
      </w:pPr>
      <w:r>
        <w:separator/>
      </w:r>
    </w:p>
  </w:footnote>
  <w:footnote w:type="continuationSeparator" w:id="0">
    <w:p w14:paraId="3A7E047A" w14:textId="77777777" w:rsidR="00E562C6" w:rsidRDefault="00E562C6" w:rsidP="00EC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F64F" w14:textId="77777777" w:rsidR="0001550D" w:rsidRDefault="000155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5CCA" w14:textId="77777777" w:rsidR="0001550D" w:rsidRDefault="000155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A5D1" w14:textId="77777777" w:rsidR="0001550D" w:rsidRDefault="000155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C66"/>
    <w:multiLevelType w:val="hybridMultilevel"/>
    <w:tmpl w:val="3BEE8182"/>
    <w:lvl w:ilvl="0" w:tplc="B734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379"/>
    <w:multiLevelType w:val="hybridMultilevel"/>
    <w:tmpl w:val="F7E0D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8FD"/>
    <w:multiLevelType w:val="hybridMultilevel"/>
    <w:tmpl w:val="7A2AF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9C9"/>
    <w:multiLevelType w:val="hybridMultilevel"/>
    <w:tmpl w:val="46B87DB0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1C42"/>
    <w:multiLevelType w:val="hybridMultilevel"/>
    <w:tmpl w:val="76F4EE90"/>
    <w:lvl w:ilvl="0" w:tplc="A7FCF29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5E45AD"/>
    <w:multiLevelType w:val="hybridMultilevel"/>
    <w:tmpl w:val="A71C6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E7F"/>
    <w:multiLevelType w:val="hybridMultilevel"/>
    <w:tmpl w:val="891EE774"/>
    <w:lvl w:ilvl="0" w:tplc="BE4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50BE"/>
    <w:multiLevelType w:val="hybridMultilevel"/>
    <w:tmpl w:val="DB92278A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11814"/>
    <w:multiLevelType w:val="hybridMultilevel"/>
    <w:tmpl w:val="72C67380"/>
    <w:lvl w:ilvl="0" w:tplc="A46AE2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5AFD"/>
    <w:multiLevelType w:val="hybridMultilevel"/>
    <w:tmpl w:val="D4AC4EC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164A5"/>
    <w:multiLevelType w:val="hybridMultilevel"/>
    <w:tmpl w:val="9DAEAC82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5375"/>
    <w:multiLevelType w:val="hybridMultilevel"/>
    <w:tmpl w:val="DEAC18CA"/>
    <w:lvl w:ilvl="0" w:tplc="05AAA6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134180"/>
    <w:multiLevelType w:val="hybridMultilevel"/>
    <w:tmpl w:val="31980354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2084F"/>
    <w:multiLevelType w:val="multilevel"/>
    <w:tmpl w:val="0038C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22415800"/>
    <w:multiLevelType w:val="hybridMultilevel"/>
    <w:tmpl w:val="C86ECC2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2DDB"/>
    <w:multiLevelType w:val="hybridMultilevel"/>
    <w:tmpl w:val="75D043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754E"/>
    <w:multiLevelType w:val="hybridMultilevel"/>
    <w:tmpl w:val="58A88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4BE"/>
    <w:multiLevelType w:val="hybridMultilevel"/>
    <w:tmpl w:val="4772370A"/>
    <w:lvl w:ilvl="0" w:tplc="174299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5E15"/>
    <w:multiLevelType w:val="hybridMultilevel"/>
    <w:tmpl w:val="742C6128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120AA"/>
    <w:multiLevelType w:val="hybridMultilevel"/>
    <w:tmpl w:val="7A2AF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6733D"/>
    <w:multiLevelType w:val="hybridMultilevel"/>
    <w:tmpl w:val="A3AC7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E0259"/>
    <w:multiLevelType w:val="hybridMultilevel"/>
    <w:tmpl w:val="A24CC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7F34"/>
    <w:multiLevelType w:val="hybridMultilevel"/>
    <w:tmpl w:val="851880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F62D7"/>
    <w:multiLevelType w:val="hybridMultilevel"/>
    <w:tmpl w:val="1A5A458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C4D85"/>
    <w:multiLevelType w:val="hybridMultilevel"/>
    <w:tmpl w:val="58EEF7A8"/>
    <w:lvl w:ilvl="0" w:tplc="174299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E01B5"/>
    <w:multiLevelType w:val="hybridMultilevel"/>
    <w:tmpl w:val="5B26245A"/>
    <w:lvl w:ilvl="0" w:tplc="174299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1BE3"/>
    <w:multiLevelType w:val="hybridMultilevel"/>
    <w:tmpl w:val="071621C4"/>
    <w:lvl w:ilvl="0" w:tplc="ADC04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81075"/>
    <w:multiLevelType w:val="hybridMultilevel"/>
    <w:tmpl w:val="15E2E582"/>
    <w:lvl w:ilvl="0" w:tplc="A46AE226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D72F83"/>
    <w:multiLevelType w:val="hybridMultilevel"/>
    <w:tmpl w:val="C5F83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32177"/>
    <w:multiLevelType w:val="hybridMultilevel"/>
    <w:tmpl w:val="382693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1202"/>
    <w:multiLevelType w:val="hybridMultilevel"/>
    <w:tmpl w:val="B5AC317A"/>
    <w:lvl w:ilvl="0" w:tplc="0E36A844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173D8"/>
    <w:multiLevelType w:val="hybridMultilevel"/>
    <w:tmpl w:val="C8B686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8F2"/>
    <w:multiLevelType w:val="hybridMultilevel"/>
    <w:tmpl w:val="12BAAB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60CCC"/>
    <w:multiLevelType w:val="hybridMultilevel"/>
    <w:tmpl w:val="51ACB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5037"/>
    <w:multiLevelType w:val="hybridMultilevel"/>
    <w:tmpl w:val="32DA2964"/>
    <w:lvl w:ilvl="0" w:tplc="682E30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110D6"/>
    <w:multiLevelType w:val="hybridMultilevel"/>
    <w:tmpl w:val="14961AEC"/>
    <w:lvl w:ilvl="0" w:tplc="A7FCF29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E3545B"/>
    <w:multiLevelType w:val="hybridMultilevel"/>
    <w:tmpl w:val="682835D6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C5CEF"/>
    <w:multiLevelType w:val="hybridMultilevel"/>
    <w:tmpl w:val="C5F83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66C"/>
    <w:multiLevelType w:val="hybridMultilevel"/>
    <w:tmpl w:val="289E7F36"/>
    <w:lvl w:ilvl="0" w:tplc="DC14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F49A5"/>
    <w:multiLevelType w:val="hybridMultilevel"/>
    <w:tmpl w:val="1654FD08"/>
    <w:lvl w:ilvl="0" w:tplc="05AAA6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D3122C"/>
    <w:multiLevelType w:val="hybridMultilevel"/>
    <w:tmpl w:val="87F690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54369"/>
    <w:multiLevelType w:val="hybridMultilevel"/>
    <w:tmpl w:val="B1606052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4221B"/>
    <w:multiLevelType w:val="hybridMultilevel"/>
    <w:tmpl w:val="4E2C6EE6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61A23"/>
    <w:multiLevelType w:val="hybridMultilevel"/>
    <w:tmpl w:val="3C143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407F"/>
    <w:multiLevelType w:val="hybridMultilevel"/>
    <w:tmpl w:val="BFCEF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9296F"/>
    <w:multiLevelType w:val="multilevel"/>
    <w:tmpl w:val="AB6CD5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6" w15:restartNumberingAfterBreak="0">
    <w:nsid w:val="7BC16A64"/>
    <w:multiLevelType w:val="hybridMultilevel"/>
    <w:tmpl w:val="204441A4"/>
    <w:lvl w:ilvl="0" w:tplc="40A6A61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18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94306"/>
    <w:multiLevelType w:val="hybridMultilevel"/>
    <w:tmpl w:val="1486BA48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B726C"/>
    <w:multiLevelType w:val="hybridMultilevel"/>
    <w:tmpl w:val="EBB07008"/>
    <w:lvl w:ilvl="0" w:tplc="1742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9"/>
  </w:num>
  <w:num w:numId="4">
    <w:abstractNumId w:val="2"/>
  </w:num>
  <w:num w:numId="5">
    <w:abstractNumId w:val="21"/>
  </w:num>
  <w:num w:numId="6">
    <w:abstractNumId w:val="38"/>
  </w:num>
  <w:num w:numId="7">
    <w:abstractNumId w:val="27"/>
  </w:num>
  <w:num w:numId="8">
    <w:abstractNumId w:val="19"/>
  </w:num>
  <w:num w:numId="9">
    <w:abstractNumId w:val="1"/>
  </w:num>
  <w:num w:numId="10">
    <w:abstractNumId w:val="14"/>
  </w:num>
  <w:num w:numId="11">
    <w:abstractNumId w:val="5"/>
  </w:num>
  <w:num w:numId="12">
    <w:abstractNumId w:val="46"/>
  </w:num>
  <w:num w:numId="13">
    <w:abstractNumId w:val="44"/>
  </w:num>
  <w:num w:numId="14">
    <w:abstractNumId w:val="0"/>
  </w:num>
  <w:num w:numId="15">
    <w:abstractNumId w:val="26"/>
  </w:num>
  <w:num w:numId="16">
    <w:abstractNumId w:val="32"/>
  </w:num>
  <w:num w:numId="17">
    <w:abstractNumId w:val="22"/>
  </w:num>
  <w:num w:numId="18">
    <w:abstractNumId w:val="34"/>
  </w:num>
  <w:num w:numId="19">
    <w:abstractNumId w:val="31"/>
  </w:num>
  <w:num w:numId="20">
    <w:abstractNumId w:val="11"/>
  </w:num>
  <w:num w:numId="21">
    <w:abstractNumId w:val="18"/>
  </w:num>
  <w:num w:numId="22">
    <w:abstractNumId w:val="4"/>
  </w:num>
  <w:num w:numId="23">
    <w:abstractNumId w:val="35"/>
  </w:num>
  <w:num w:numId="24">
    <w:abstractNumId w:val="6"/>
  </w:num>
  <w:num w:numId="25">
    <w:abstractNumId w:val="29"/>
  </w:num>
  <w:num w:numId="26">
    <w:abstractNumId w:val="42"/>
  </w:num>
  <w:num w:numId="27">
    <w:abstractNumId w:val="40"/>
  </w:num>
  <w:num w:numId="28">
    <w:abstractNumId w:val="15"/>
  </w:num>
  <w:num w:numId="29">
    <w:abstractNumId w:val="7"/>
  </w:num>
  <w:num w:numId="30">
    <w:abstractNumId w:val="16"/>
  </w:num>
  <w:num w:numId="31">
    <w:abstractNumId w:val="33"/>
  </w:num>
  <w:num w:numId="32">
    <w:abstractNumId w:val="43"/>
  </w:num>
  <w:num w:numId="33">
    <w:abstractNumId w:val="36"/>
  </w:num>
  <w:num w:numId="34">
    <w:abstractNumId w:val="47"/>
  </w:num>
  <w:num w:numId="35">
    <w:abstractNumId w:val="12"/>
  </w:num>
  <w:num w:numId="36">
    <w:abstractNumId w:val="41"/>
  </w:num>
  <w:num w:numId="37">
    <w:abstractNumId w:val="30"/>
  </w:num>
  <w:num w:numId="38">
    <w:abstractNumId w:val="48"/>
  </w:num>
  <w:num w:numId="39">
    <w:abstractNumId w:val="45"/>
  </w:num>
  <w:num w:numId="40">
    <w:abstractNumId w:val="13"/>
  </w:num>
  <w:num w:numId="41">
    <w:abstractNumId w:val="28"/>
  </w:num>
  <w:num w:numId="42">
    <w:abstractNumId w:val="37"/>
  </w:num>
  <w:num w:numId="43">
    <w:abstractNumId w:val="9"/>
  </w:num>
  <w:num w:numId="44">
    <w:abstractNumId w:val="10"/>
  </w:num>
  <w:num w:numId="45">
    <w:abstractNumId w:val="24"/>
  </w:num>
  <w:num w:numId="46">
    <w:abstractNumId w:val="17"/>
  </w:num>
  <w:num w:numId="47">
    <w:abstractNumId w:val="25"/>
  </w:num>
  <w:num w:numId="48">
    <w:abstractNumId w:val="2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2"/>
    <w:rsid w:val="00000126"/>
    <w:rsid w:val="00000AAA"/>
    <w:rsid w:val="00003776"/>
    <w:rsid w:val="00006877"/>
    <w:rsid w:val="0001044A"/>
    <w:rsid w:val="00010872"/>
    <w:rsid w:val="000125D9"/>
    <w:rsid w:val="00012BC7"/>
    <w:rsid w:val="00013506"/>
    <w:rsid w:val="000137CE"/>
    <w:rsid w:val="00013B08"/>
    <w:rsid w:val="0001409D"/>
    <w:rsid w:val="00014469"/>
    <w:rsid w:val="0001550D"/>
    <w:rsid w:val="00015A9F"/>
    <w:rsid w:val="00017596"/>
    <w:rsid w:val="00020815"/>
    <w:rsid w:val="000209C7"/>
    <w:rsid w:val="00022284"/>
    <w:rsid w:val="0002539F"/>
    <w:rsid w:val="00026A0F"/>
    <w:rsid w:val="00030BA3"/>
    <w:rsid w:val="00032F51"/>
    <w:rsid w:val="00034121"/>
    <w:rsid w:val="000362DF"/>
    <w:rsid w:val="0003641B"/>
    <w:rsid w:val="00036715"/>
    <w:rsid w:val="00040D84"/>
    <w:rsid w:val="0004126B"/>
    <w:rsid w:val="00044832"/>
    <w:rsid w:val="00045661"/>
    <w:rsid w:val="0004584B"/>
    <w:rsid w:val="00046004"/>
    <w:rsid w:val="00050053"/>
    <w:rsid w:val="000503A4"/>
    <w:rsid w:val="00050A47"/>
    <w:rsid w:val="00050EBB"/>
    <w:rsid w:val="00052987"/>
    <w:rsid w:val="000541AC"/>
    <w:rsid w:val="000548F8"/>
    <w:rsid w:val="00054BE8"/>
    <w:rsid w:val="00055CB7"/>
    <w:rsid w:val="00055F92"/>
    <w:rsid w:val="00056977"/>
    <w:rsid w:val="0005752B"/>
    <w:rsid w:val="0005760B"/>
    <w:rsid w:val="00057B80"/>
    <w:rsid w:val="00060892"/>
    <w:rsid w:val="00062208"/>
    <w:rsid w:val="00062A3D"/>
    <w:rsid w:val="000634E7"/>
    <w:rsid w:val="000637D6"/>
    <w:rsid w:val="000639D5"/>
    <w:rsid w:val="00064B1E"/>
    <w:rsid w:val="00065785"/>
    <w:rsid w:val="00066531"/>
    <w:rsid w:val="00066553"/>
    <w:rsid w:val="000666D6"/>
    <w:rsid w:val="00067924"/>
    <w:rsid w:val="00067D4E"/>
    <w:rsid w:val="00070881"/>
    <w:rsid w:val="000728B6"/>
    <w:rsid w:val="000735E5"/>
    <w:rsid w:val="000746B4"/>
    <w:rsid w:val="0007673B"/>
    <w:rsid w:val="00080F74"/>
    <w:rsid w:val="0008423F"/>
    <w:rsid w:val="00085890"/>
    <w:rsid w:val="000867D8"/>
    <w:rsid w:val="00090BDD"/>
    <w:rsid w:val="00091893"/>
    <w:rsid w:val="00093B5C"/>
    <w:rsid w:val="00094BDA"/>
    <w:rsid w:val="000957D8"/>
    <w:rsid w:val="0009784C"/>
    <w:rsid w:val="00097A5E"/>
    <w:rsid w:val="000A0781"/>
    <w:rsid w:val="000A0F52"/>
    <w:rsid w:val="000A0FD4"/>
    <w:rsid w:val="000A1A88"/>
    <w:rsid w:val="000A1D9B"/>
    <w:rsid w:val="000A23E7"/>
    <w:rsid w:val="000A2A3B"/>
    <w:rsid w:val="000A3377"/>
    <w:rsid w:val="000A35A4"/>
    <w:rsid w:val="000A399A"/>
    <w:rsid w:val="000A48D3"/>
    <w:rsid w:val="000A5D97"/>
    <w:rsid w:val="000A731D"/>
    <w:rsid w:val="000A7B38"/>
    <w:rsid w:val="000B2140"/>
    <w:rsid w:val="000B2192"/>
    <w:rsid w:val="000B35A2"/>
    <w:rsid w:val="000B385A"/>
    <w:rsid w:val="000B5D36"/>
    <w:rsid w:val="000B5F92"/>
    <w:rsid w:val="000C1882"/>
    <w:rsid w:val="000C28D1"/>
    <w:rsid w:val="000C32D1"/>
    <w:rsid w:val="000C387D"/>
    <w:rsid w:val="000C4547"/>
    <w:rsid w:val="000C4F1D"/>
    <w:rsid w:val="000C4F35"/>
    <w:rsid w:val="000C5235"/>
    <w:rsid w:val="000C7387"/>
    <w:rsid w:val="000C7B26"/>
    <w:rsid w:val="000D0114"/>
    <w:rsid w:val="000D0C36"/>
    <w:rsid w:val="000D1822"/>
    <w:rsid w:val="000D247C"/>
    <w:rsid w:val="000D36DE"/>
    <w:rsid w:val="000D5CE8"/>
    <w:rsid w:val="000D6463"/>
    <w:rsid w:val="000E0D4A"/>
    <w:rsid w:val="000E229A"/>
    <w:rsid w:val="000E4D92"/>
    <w:rsid w:val="000E65A4"/>
    <w:rsid w:val="000E7396"/>
    <w:rsid w:val="000E745C"/>
    <w:rsid w:val="000F0F65"/>
    <w:rsid w:val="000F1385"/>
    <w:rsid w:val="000F38C2"/>
    <w:rsid w:val="000F40A9"/>
    <w:rsid w:val="000F43DD"/>
    <w:rsid w:val="000F5166"/>
    <w:rsid w:val="000F6FD6"/>
    <w:rsid w:val="00100232"/>
    <w:rsid w:val="00100629"/>
    <w:rsid w:val="00100A66"/>
    <w:rsid w:val="00100D04"/>
    <w:rsid w:val="0010197A"/>
    <w:rsid w:val="001028C2"/>
    <w:rsid w:val="00103C1D"/>
    <w:rsid w:val="00104053"/>
    <w:rsid w:val="00105BDB"/>
    <w:rsid w:val="00106B5A"/>
    <w:rsid w:val="00110057"/>
    <w:rsid w:val="0011014E"/>
    <w:rsid w:val="0011030B"/>
    <w:rsid w:val="0011292E"/>
    <w:rsid w:val="001134A2"/>
    <w:rsid w:val="00113F95"/>
    <w:rsid w:val="0011477E"/>
    <w:rsid w:val="00116130"/>
    <w:rsid w:val="0011634C"/>
    <w:rsid w:val="00116981"/>
    <w:rsid w:val="00116C67"/>
    <w:rsid w:val="001174E7"/>
    <w:rsid w:val="001174F7"/>
    <w:rsid w:val="00120ECF"/>
    <w:rsid w:val="001224D8"/>
    <w:rsid w:val="0012289C"/>
    <w:rsid w:val="00123713"/>
    <w:rsid w:val="0012451A"/>
    <w:rsid w:val="00124646"/>
    <w:rsid w:val="00124649"/>
    <w:rsid w:val="0012686C"/>
    <w:rsid w:val="00127D1D"/>
    <w:rsid w:val="00131230"/>
    <w:rsid w:val="00133D67"/>
    <w:rsid w:val="00133FFF"/>
    <w:rsid w:val="00136D26"/>
    <w:rsid w:val="00136DC1"/>
    <w:rsid w:val="001372E6"/>
    <w:rsid w:val="0013783E"/>
    <w:rsid w:val="001378A5"/>
    <w:rsid w:val="00137B6B"/>
    <w:rsid w:val="00141C10"/>
    <w:rsid w:val="00142E60"/>
    <w:rsid w:val="00144A31"/>
    <w:rsid w:val="0014535D"/>
    <w:rsid w:val="001457C3"/>
    <w:rsid w:val="00145DFD"/>
    <w:rsid w:val="00145EB2"/>
    <w:rsid w:val="00145FD8"/>
    <w:rsid w:val="00145FEA"/>
    <w:rsid w:val="0014715B"/>
    <w:rsid w:val="00147EF7"/>
    <w:rsid w:val="0015025A"/>
    <w:rsid w:val="001518B2"/>
    <w:rsid w:val="00151AAB"/>
    <w:rsid w:val="001529A8"/>
    <w:rsid w:val="00152CDF"/>
    <w:rsid w:val="0015335A"/>
    <w:rsid w:val="0015337A"/>
    <w:rsid w:val="00153A3B"/>
    <w:rsid w:val="0015443F"/>
    <w:rsid w:val="00155809"/>
    <w:rsid w:val="00155C2E"/>
    <w:rsid w:val="00155DAE"/>
    <w:rsid w:val="0015605C"/>
    <w:rsid w:val="001565A4"/>
    <w:rsid w:val="00157700"/>
    <w:rsid w:val="00162297"/>
    <w:rsid w:val="00162D3A"/>
    <w:rsid w:val="00163EDA"/>
    <w:rsid w:val="0016459F"/>
    <w:rsid w:val="00165017"/>
    <w:rsid w:val="0016551C"/>
    <w:rsid w:val="00166A5B"/>
    <w:rsid w:val="00170F85"/>
    <w:rsid w:val="001738FF"/>
    <w:rsid w:val="001746C5"/>
    <w:rsid w:val="00176A1C"/>
    <w:rsid w:val="00176D85"/>
    <w:rsid w:val="00180B90"/>
    <w:rsid w:val="001818DF"/>
    <w:rsid w:val="00181BD1"/>
    <w:rsid w:val="00183627"/>
    <w:rsid w:val="00184D03"/>
    <w:rsid w:val="00185D80"/>
    <w:rsid w:val="0019071D"/>
    <w:rsid w:val="00190804"/>
    <w:rsid w:val="00190B4E"/>
    <w:rsid w:val="001924EF"/>
    <w:rsid w:val="00192A69"/>
    <w:rsid w:val="00194951"/>
    <w:rsid w:val="0019695F"/>
    <w:rsid w:val="00197593"/>
    <w:rsid w:val="00197946"/>
    <w:rsid w:val="001A28C6"/>
    <w:rsid w:val="001A3357"/>
    <w:rsid w:val="001A33E8"/>
    <w:rsid w:val="001A39F6"/>
    <w:rsid w:val="001A4512"/>
    <w:rsid w:val="001A581B"/>
    <w:rsid w:val="001A58AC"/>
    <w:rsid w:val="001A69B1"/>
    <w:rsid w:val="001A6A7F"/>
    <w:rsid w:val="001A7DE3"/>
    <w:rsid w:val="001B1370"/>
    <w:rsid w:val="001B1561"/>
    <w:rsid w:val="001B46E9"/>
    <w:rsid w:val="001B50EC"/>
    <w:rsid w:val="001B5AB8"/>
    <w:rsid w:val="001B5F6A"/>
    <w:rsid w:val="001B7284"/>
    <w:rsid w:val="001C05D0"/>
    <w:rsid w:val="001C1482"/>
    <w:rsid w:val="001C26DA"/>
    <w:rsid w:val="001C362F"/>
    <w:rsid w:val="001C42BA"/>
    <w:rsid w:val="001C4CDE"/>
    <w:rsid w:val="001C52D2"/>
    <w:rsid w:val="001C73BB"/>
    <w:rsid w:val="001D0571"/>
    <w:rsid w:val="001D1A49"/>
    <w:rsid w:val="001D1D6C"/>
    <w:rsid w:val="001D2C7A"/>
    <w:rsid w:val="001D3DDB"/>
    <w:rsid w:val="001D7785"/>
    <w:rsid w:val="001D79FE"/>
    <w:rsid w:val="001E010F"/>
    <w:rsid w:val="001E0E3A"/>
    <w:rsid w:val="001E34B2"/>
    <w:rsid w:val="001E3D56"/>
    <w:rsid w:val="001E41B6"/>
    <w:rsid w:val="001E598E"/>
    <w:rsid w:val="001E6E1A"/>
    <w:rsid w:val="001E6E24"/>
    <w:rsid w:val="001F04F9"/>
    <w:rsid w:val="001F220C"/>
    <w:rsid w:val="001F322F"/>
    <w:rsid w:val="001F35F9"/>
    <w:rsid w:val="001F37BC"/>
    <w:rsid w:val="001F37CD"/>
    <w:rsid w:val="001F4CA4"/>
    <w:rsid w:val="001F6646"/>
    <w:rsid w:val="001F6B07"/>
    <w:rsid w:val="001F6ECE"/>
    <w:rsid w:val="001F7C0D"/>
    <w:rsid w:val="001F7D15"/>
    <w:rsid w:val="001F7DA7"/>
    <w:rsid w:val="002017DF"/>
    <w:rsid w:val="0020218E"/>
    <w:rsid w:val="002048A1"/>
    <w:rsid w:val="002052CD"/>
    <w:rsid w:val="00205D2A"/>
    <w:rsid w:val="00206DE9"/>
    <w:rsid w:val="00206EDE"/>
    <w:rsid w:val="0020761A"/>
    <w:rsid w:val="00207A18"/>
    <w:rsid w:val="00207E74"/>
    <w:rsid w:val="00210887"/>
    <w:rsid w:val="00213278"/>
    <w:rsid w:val="002132E2"/>
    <w:rsid w:val="00213B0A"/>
    <w:rsid w:val="002164B8"/>
    <w:rsid w:val="00216B82"/>
    <w:rsid w:val="002171B7"/>
    <w:rsid w:val="002213D2"/>
    <w:rsid w:val="0022276A"/>
    <w:rsid w:val="0022374A"/>
    <w:rsid w:val="002246AD"/>
    <w:rsid w:val="0022484F"/>
    <w:rsid w:val="00225591"/>
    <w:rsid w:val="00225855"/>
    <w:rsid w:val="002258D2"/>
    <w:rsid w:val="002261E0"/>
    <w:rsid w:val="00226BCB"/>
    <w:rsid w:val="00226E16"/>
    <w:rsid w:val="00227252"/>
    <w:rsid w:val="00227445"/>
    <w:rsid w:val="00227889"/>
    <w:rsid w:val="002314EE"/>
    <w:rsid w:val="00232C70"/>
    <w:rsid w:val="0023384D"/>
    <w:rsid w:val="002348C1"/>
    <w:rsid w:val="00237FEC"/>
    <w:rsid w:val="00240A7C"/>
    <w:rsid w:val="00241A7E"/>
    <w:rsid w:val="002448DC"/>
    <w:rsid w:val="002465AB"/>
    <w:rsid w:val="0024664A"/>
    <w:rsid w:val="002466F4"/>
    <w:rsid w:val="0024726F"/>
    <w:rsid w:val="0025057B"/>
    <w:rsid w:val="00250FCD"/>
    <w:rsid w:val="0025101B"/>
    <w:rsid w:val="00252F59"/>
    <w:rsid w:val="00255C2C"/>
    <w:rsid w:val="00256E27"/>
    <w:rsid w:val="00256F75"/>
    <w:rsid w:val="00256F97"/>
    <w:rsid w:val="00257006"/>
    <w:rsid w:val="00257138"/>
    <w:rsid w:val="002576AF"/>
    <w:rsid w:val="00257DF5"/>
    <w:rsid w:val="002615F3"/>
    <w:rsid w:val="00262708"/>
    <w:rsid w:val="00262C5D"/>
    <w:rsid w:val="00263136"/>
    <w:rsid w:val="00263477"/>
    <w:rsid w:val="00263557"/>
    <w:rsid w:val="0026499C"/>
    <w:rsid w:val="002664E7"/>
    <w:rsid w:val="00267418"/>
    <w:rsid w:val="00267CD6"/>
    <w:rsid w:val="00270D5F"/>
    <w:rsid w:val="00273178"/>
    <w:rsid w:val="002742FE"/>
    <w:rsid w:val="002750C4"/>
    <w:rsid w:val="00275103"/>
    <w:rsid w:val="00276427"/>
    <w:rsid w:val="00276532"/>
    <w:rsid w:val="00277534"/>
    <w:rsid w:val="00277990"/>
    <w:rsid w:val="00277A39"/>
    <w:rsid w:val="00280CFE"/>
    <w:rsid w:val="00281E5B"/>
    <w:rsid w:val="0028391C"/>
    <w:rsid w:val="00284D43"/>
    <w:rsid w:val="002852A8"/>
    <w:rsid w:val="00287D59"/>
    <w:rsid w:val="00292841"/>
    <w:rsid w:val="00294D90"/>
    <w:rsid w:val="00297E65"/>
    <w:rsid w:val="002A01B8"/>
    <w:rsid w:val="002A05B0"/>
    <w:rsid w:val="002A066C"/>
    <w:rsid w:val="002A0DF0"/>
    <w:rsid w:val="002A4338"/>
    <w:rsid w:val="002A4EDD"/>
    <w:rsid w:val="002A54B4"/>
    <w:rsid w:val="002A5873"/>
    <w:rsid w:val="002A5D38"/>
    <w:rsid w:val="002A63E3"/>
    <w:rsid w:val="002A64F9"/>
    <w:rsid w:val="002B005F"/>
    <w:rsid w:val="002B15F9"/>
    <w:rsid w:val="002B1D5F"/>
    <w:rsid w:val="002B3521"/>
    <w:rsid w:val="002B3AAA"/>
    <w:rsid w:val="002B41F1"/>
    <w:rsid w:val="002B6EB3"/>
    <w:rsid w:val="002C1899"/>
    <w:rsid w:val="002C2B15"/>
    <w:rsid w:val="002C3869"/>
    <w:rsid w:val="002C3C7D"/>
    <w:rsid w:val="002C57BB"/>
    <w:rsid w:val="002C5C75"/>
    <w:rsid w:val="002C6B40"/>
    <w:rsid w:val="002C70B6"/>
    <w:rsid w:val="002D006D"/>
    <w:rsid w:val="002D1A81"/>
    <w:rsid w:val="002D1F01"/>
    <w:rsid w:val="002D5922"/>
    <w:rsid w:val="002D6DB8"/>
    <w:rsid w:val="002D765F"/>
    <w:rsid w:val="002E0A16"/>
    <w:rsid w:val="002E14DA"/>
    <w:rsid w:val="002E17E5"/>
    <w:rsid w:val="002E1C87"/>
    <w:rsid w:val="002E1ED2"/>
    <w:rsid w:val="002E33AC"/>
    <w:rsid w:val="002E5328"/>
    <w:rsid w:val="002E5D1B"/>
    <w:rsid w:val="002E6A4A"/>
    <w:rsid w:val="002F04F6"/>
    <w:rsid w:val="002F4475"/>
    <w:rsid w:val="002F5992"/>
    <w:rsid w:val="002F5B98"/>
    <w:rsid w:val="002F7280"/>
    <w:rsid w:val="00302F28"/>
    <w:rsid w:val="003037A1"/>
    <w:rsid w:val="00303F46"/>
    <w:rsid w:val="00304275"/>
    <w:rsid w:val="00304BE1"/>
    <w:rsid w:val="003056AB"/>
    <w:rsid w:val="00305BC0"/>
    <w:rsid w:val="00306977"/>
    <w:rsid w:val="0030749E"/>
    <w:rsid w:val="003079C5"/>
    <w:rsid w:val="00307BF2"/>
    <w:rsid w:val="00310B70"/>
    <w:rsid w:val="00311F4C"/>
    <w:rsid w:val="00313283"/>
    <w:rsid w:val="00315194"/>
    <w:rsid w:val="003156D1"/>
    <w:rsid w:val="00315DEC"/>
    <w:rsid w:val="00316CC2"/>
    <w:rsid w:val="003212A8"/>
    <w:rsid w:val="00323C4D"/>
    <w:rsid w:val="00323DB9"/>
    <w:rsid w:val="00327187"/>
    <w:rsid w:val="003306FC"/>
    <w:rsid w:val="003317FC"/>
    <w:rsid w:val="00332022"/>
    <w:rsid w:val="00332910"/>
    <w:rsid w:val="00332E22"/>
    <w:rsid w:val="00333F36"/>
    <w:rsid w:val="003343FC"/>
    <w:rsid w:val="00335755"/>
    <w:rsid w:val="00335AA7"/>
    <w:rsid w:val="003366AA"/>
    <w:rsid w:val="00337305"/>
    <w:rsid w:val="0034077B"/>
    <w:rsid w:val="00340D88"/>
    <w:rsid w:val="00341641"/>
    <w:rsid w:val="003419FB"/>
    <w:rsid w:val="00341BC4"/>
    <w:rsid w:val="0034346D"/>
    <w:rsid w:val="003434C7"/>
    <w:rsid w:val="003443B5"/>
    <w:rsid w:val="00344D86"/>
    <w:rsid w:val="0034552C"/>
    <w:rsid w:val="00345AEC"/>
    <w:rsid w:val="0034628A"/>
    <w:rsid w:val="00346A12"/>
    <w:rsid w:val="00347BC9"/>
    <w:rsid w:val="003510FC"/>
    <w:rsid w:val="003517E6"/>
    <w:rsid w:val="0035243E"/>
    <w:rsid w:val="0035262B"/>
    <w:rsid w:val="00352F50"/>
    <w:rsid w:val="0035390F"/>
    <w:rsid w:val="00353EE0"/>
    <w:rsid w:val="00354433"/>
    <w:rsid w:val="003562EA"/>
    <w:rsid w:val="00357B68"/>
    <w:rsid w:val="003610F3"/>
    <w:rsid w:val="00361B7F"/>
    <w:rsid w:val="00362105"/>
    <w:rsid w:val="00362A09"/>
    <w:rsid w:val="0036432B"/>
    <w:rsid w:val="00364B0B"/>
    <w:rsid w:val="00365BA3"/>
    <w:rsid w:val="00370BB9"/>
    <w:rsid w:val="0037204D"/>
    <w:rsid w:val="00372FF3"/>
    <w:rsid w:val="0037440C"/>
    <w:rsid w:val="003805F0"/>
    <w:rsid w:val="00380C79"/>
    <w:rsid w:val="00381C40"/>
    <w:rsid w:val="003828D7"/>
    <w:rsid w:val="0038297E"/>
    <w:rsid w:val="00382F46"/>
    <w:rsid w:val="0038465E"/>
    <w:rsid w:val="00384771"/>
    <w:rsid w:val="00385FE3"/>
    <w:rsid w:val="0038629C"/>
    <w:rsid w:val="00390490"/>
    <w:rsid w:val="00391C93"/>
    <w:rsid w:val="00392339"/>
    <w:rsid w:val="00393769"/>
    <w:rsid w:val="00393D2E"/>
    <w:rsid w:val="003942D9"/>
    <w:rsid w:val="003948D8"/>
    <w:rsid w:val="00394B4C"/>
    <w:rsid w:val="003A0F2E"/>
    <w:rsid w:val="003A19FC"/>
    <w:rsid w:val="003A208D"/>
    <w:rsid w:val="003A3049"/>
    <w:rsid w:val="003A377C"/>
    <w:rsid w:val="003A39D7"/>
    <w:rsid w:val="003A4504"/>
    <w:rsid w:val="003A6109"/>
    <w:rsid w:val="003A610A"/>
    <w:rsid w:val="003A6721"/>
    <w:rsid w:val="003A68E6"/>
    <w:rsid w:val="003A6A9B"/>
    <w:rsid w:val="003B080B"/>
    <w:rsid w:val="003B0928"/>
    <w:rsid w:val="003B447A"/>
    <w:rsid w:val="003B47AE"/>
    <w:rsid w:val="003B5CDD"/>
    <w:rsid w:val="003B623D"/>
    <w:rsid w:val="003B7903"/>
    <w:rsid w:val="003C192E"/>
    <w:rsid w:val="003C2820"/>
    <w:rsid w:val="003C2B05"/>
    <w:rsid w:val="003C41CB"/>
    <w:rsid w:val="003C41FA"/>
    <w:rsid w:val="003C4327"/>
    <w:rsid w:val="003C754B"/>
    <w:rsid w:val="003D01B4"/>
    <w:rsid w:val="003D1B94"/>
    <w:rsid w:val="003D217B"/>
    <w:rsid w:val="003D23F6"/>
    <w:rsid w:val="003D4794"/>
    <w:rsid w:val="003D73B6"/>
    <w:rsid w:val="003E15FC"/>
    <w:rsid w:val="003E21CB"/>
    <w:rsid w:val="003E2678"/>
    <w:rsid w:val="003E279F"/>
    <w:rsid w:val="003E552E"/>
    <w:rsid w:val="003E59E1"/>
    <w:rsid w:val="003E5F02"/>
    <w:rsid w:val="003E643D"/>
    <w:rsid w:val="003E6620"/>
    <w:rsid w:val="003E6ECC"/>
    <w:rsid w:val="003E7278"/>
    <w:rsid w:val="003E7C3E"/>
    <w:rsid w:val="003F1215"/>
    <w:rsid w:val="003F13E6"/>
    <w:rsid w:val="003F1976"/>
    <w:rsid w:val="003F19B2"/>
    <w:rsid w:val="003F379C"/>
    <w:rsid w:val="003F3BFF"/>
    <w:rsid w:val="003F422B"/>
    <w:rsid w:val="003F6110"/>
    <w:rsid w:val="003F796F"/>
    <w:rsid w:val="003F7DA0"/>
    <w:rsid w:val="003F7F13"/>
    <w:rsid w:val="003F7F7B"/>
    <w:rsid w:val="00400885"/>
    <w:rsid w:val="00401335"/>
    <w:rsid w:val="00403246"/>
    <w:rsid w:val="004032D1"/>
    <w:rsid w:val="00405050"/>
    <w:rsid w:val="004058CC"/>
    <w:rsid w:val="00405BB1"/>
    <w:rsid w:val="004064A9"/>
    <w:rsid w:val="00410282"/>
    <w:rsid w:val="00410D3E"/>
    <w:rsid w:val="00411250"/>
    <w:rsid w:val="0041304A"/>
    <w:rsid w:val="00413CD9"/>
    <w:rsid w:val="004179C4"/>
    <w:rsid w:val="0042007C"/>
    <w:rsid w:val="004226C2"/>
    <w:rsid w:val="00424083"/>
    <w:rsid w:val="004248FE"/>
    <w:rsid w:val="0042604B"/>
    <w:rsid w:val="0042635E"/>
    <w:rsid w:val="00427707"/>
    <w:rsid w:val="00427AA0"/>
    <w:rsid w:val="00427B14"/>
    <w:rsid w:val="00432FD6"/>
    <w:rsid w:val="00434425"/>
    <w:rsid w:val="0043613D"/>
    <w:rsid w:val="0043697C"/>
    <w:rsid w:val="00437688"/>
    <w:rsid w:val="00440157"/>
    <w:rsid w:val="00440739"/>
    <w:rsid w:val="004408F1"/>
    <w:rsid w:val="004416E5"/>
    <w:rsid w:val="00441D86"/>
    <w:rsid w:val="00442B2A"/>
    <w:rsid w:val="00443FC7"/>
    <w:rsid w:val="00447E6E"/>
    <w:rsid w:val="00450626"/>
    <w:rsid w:val="00450E81"/>
    <w:rsid w:val="004512C3"/>
    <w:rsid w:val="00452150"/>
    <w:rsid w:val="00455009"/>
    <w:rsid w:val="00455752"/>
    <w:rsid w:val="00455C51"/>
    <w:rsid w:val="00456DE0"/>
    <w:rsid w:val="00456FBA"/>
    <w:rsid w:val="00461F29"/>
    <w:rsid w:val="00462E4A"/>
    <w:rsid w:val="00462E74"/>
    <w:rsid w:val="004636A2"/>
    <w:rsid w:val="004636D6"/>
    <w:rsid w:val="0046441E"/>
    <w:rsid w:val="00464D8F"/>
    <w:rsid w:val="0046517D"/>
    <w:rsid w:val="0047029B"/>
    <w:rsid w:val="004708DC"/>
    <w:rsid w:val="00470B89"/>
    <w:rsid w:val="00471C54"/>
    <w:rsid w:val="00472048"/>
    <w:rsid w:val="00473318"/>
    <w:rsid w:val="0047407F"/>
    <w:rsid w:val="0047416D"/>
    <w:rsid w:val="004750EE"/>
    <w:rsid w:val="00476395"/>
    <w:rsid w:val="00476ACC"/>
    <w:rsid w:val="0048181F"/>
    <w:rsid w:val="004819C6"/>
    <w:rsid w:val="00481C0F"/>
    <w:rsid w:val="004828AC"/>
    <w:rsid w:val="00483B82"/>
    <w:rsid w:val="004872BB"/>
    <w:rsid w:val="00487B4D"/>
    <w:rsid w:val="00490BE2"/>
    <w:rsid w:val="0049136C"/>
    <w:rsid w:val="00491F08"/>
    <w:rsid w:val="00494A51"/>
    <w:rsid w:val="00495C8B"/>
    <w:rsid w:val="00497CFE"/>
    <w:rsid w:val="004A0128"/>
    <w:rsid w:val="004A10F1"/>
    <w:rsid w:val="004A1446"/>
    <w:rsid w:val="004A1D1F"/>
    <w:rsid w:val="004A2C77"/>
    <w:rsid w:val="004A4C90"/>
    <w:rsid w:val="004A55FB"/>
    <w:rsid w:val="004A67A6"/>
    <w:rsid w:val="004A729E"/>
    <w:rsid w:val="004B11C6"/>
    <w:rsid w:val="004B1334"/>
    <w:rsid w:val="004B270F"/>
    <w:rsid w:val="004B2CCC"/>
    <w:rsid w:val="004B3079"/>
    <w:rsid w:val="004B360E"/>
    <w:rsid w:val="004B38E3"/>
    <w:rsid w:val="004B3F2B"/>
    <w:rsid w:val="004B65E2"/>
    <w:rsid w:val="004B6890"/>
    <w:rsid w:val="004B76FC"/>
    <w:rsid w:val="004C0DD7"/>
    <w:rsid w:val="004C13E8"/>
    <w:rsid w:val="004C1EE1"/>
    <w:rsid w:val="004C3AB9"/>
    <w:rsid w:val="004C3F39"/>
    <w:rsid w:val="004C40A3"/>
    <w:rsid w:val="004C52C4"/>
    <w:rsid w:val="004C5729"/>
    <w:rsid w:val="004C5F3E"/>
    <w:rsid w:val="004C6C96"/>
    <w:rsid w:val="004D5E05"/>
    <w:rsid w:val="004D67EC"/>
    <w:rsid w:val="004D712D"/>
    <w:rsid w:val="004E1876"/>
    <w:rsid w:val="004E1BC5"/>
    <w:rsid w:val="004E21EE"/>
    <w:rsid w:val="004E2D91"/>
    <w:rsid w:val="004E3C20"/>
    <w:rsid w:val="004E403D"/>
    <w:rsid w:val="004E5E65"/>
    <w:rsid w:val="004E6A9F"/>
    <w:rsid w:val="004E7884"/>
    <w:rsid w:val="004F20E4"/>
    <w:rsid w:val="004F243A"/>
    <w:rsid w:val="004F2BFD"/>
    <w:rsid w:val="004F2FAA"/>
    <w:rsid w:val="004F3C5C"/>
    <w:rsid w:val="004F4D69"/>
    <w:rsid w:val="004F6829"/>
    <w:rsid w:val="004F730D"/>
    <w:rsid w:val="0050201F"/>
    <w:rsid w:val="005020A0"/>
    <w:rsid w:val="00503459"/>
    <w:rsid w:val="00504311"/>
    <w:rsid w:val="00504661"/>
    <w:rsid w:val="00506855"/>
    <w:rsid w:val="00507116"/>
    <w:rsid w:val="00507BB9"/>
    <w:rsid w:val="005109C2"/>
    <w:rsid w:val="0051186E"/>
    <w:rsid w:val="0051235E"/>
    <w:rsid w:val="005177EC"/>
    <w:rsid w:val="0052002D"/>
    <w:rsid w:val="005201B7"/>
    <w:rsid w:val="0052054D"/>
    <w:rsid w:val="0052374D"/>
    <w:rsid w:val="00530653"/>
    <w:rsid w:val="00530A40"/>
    <w:rsid w:val="00530F8D"/>
    <w:rsid w:val="00531902"/>
    <w:rsid w:val="00532C9D"/>
    <w:rsid w:val="00532CF3"/>
    <w:rsid w:val="0053393C"/>
    <w:rsid w:val="00536120"/>
    <w:rsid w:val="00541410"/>
    <w:rsid w:val="005419F6"/>
    <w:rsid w:val="00542A54"/>
    <w:rsid w:val="005432F0"/>
    <w:rsid w:val="00544016"/>
    <w:rsid w:val="00544461"/>
    <w:rsid w:val="005448D2"/>
    <w:rsid w:val="0054520A"/>
    <w:rsid w:val="00546711"/>
    <w:rsid w:val="005478D3"/>
    <w:rsid w:val="00547BE8"/>
    <w:rsid w:val="00547D2E"/>
    <w:rsid w:val="00553996"/>
    <w:rsid w:val="005541AE"/>
    <w:rsid w:val="00554AE9"/>
    <w:rsid w:val="005553AD"/>
    <w:rsid w:val="00555859"/>
    <w:rsid w:val="005569D5"/>
    <w:rsid w:val="00557577"/>
    <w:rsid w:val="00557CD6"/>
    <w:rsid w:val="00560BC2"/>
    <w:rsid w:val="00561D55"/>
    <w:rsid w:val="005627EE"/>
    <w:rsid w:val="00563099"/>
    <w:rsid w:val="0056373A"/>
    <w:rsid w:val="005639FC"/>
    <w:rsid w:val="00564382"/>
    <w:rsid w:val="0056441E"/>
    <w:rsid w:val="00565E8F"/>
    <w:rsid w:val="005667FD"/>
    <w:rsid w:val="00566E85"/>
    <w:rsid w:val="00567953"/>
    <w:rsid w:val="00567DBC"/>
    <w:rsid w:val="0057063E"/>
    <w:rsid w:val="0057126D"/>
    <w:rsid w:val="00571AFE"/>
    <w:rsid w:val="00573415"/>
    <w:rsid w:val="0058008D"/>
    <w:rsid w:val="00580201"/>
    <w:rsid w:val="00582D2F"/>
    <w:rsid w:val="005833EC"/>
    <w:rsid w:val="0058425B"/>
    <w:rsid w:val="00585564"/>
    <w:rsid w:val="00586354"/>
    <w:rsid w:val="00586913"/>
    <w:rsid w:val="0059083D"/>
    <w:rsid w:val="00593789"/>
    <w:rsid w:val="005946CE"/>
    <w:rsid w:val="0059633A"/>
    <w:rsid w:val="005976EE"/>
    <w:rsid w:val="005A1698"/>
    <w:rsid w:val="005A2678"/>
    <w:rsid w:val="005B08EF"/>
    <w:rsid w:val="005B13B1"/>
    <w:rsid w:val="005B23D7"/>
    <w:rsid w:val="005B3144"/>
    <w:rsid w:val="005B40B6"/>
    <w:rsid w:val="005B53DC"/>
    <w:rsid w:val="005B59C2"/>
    <w:rsid w:val="005B6CEE"/>
    <w:rsid w:val="005B6FC8"/>
    <w:rsid w:val="005B71CA"/>
    <w:rsid w:val="005C0BCA"/>
    <w:rsid w:val="005C186A"/>
    <w:rsid w:val="005C1D12"/>
    <w:rsid w:val="005C5EDE"/>
    <w:rsid w:val="005C5EEE"/>
    <w:rsid w:val="005C6318"/>
    <w:rsid w:val="005C63C6"/>
    <w:rsid w:val="005C63D5"/>
    <w:rsid w:val="005D15C5"/>
    <w:rsid w:val="005D16D0"/>
    <w:rsid w:val="005D29B6"/>
    <w:rsid w:val="005D2F5C"/>
    <w:rsid w:val="005D2FC7"/>
    <w:rsid w:val="005D346E"/>
    <w:rsid w:val="005D3914"/>
    <w:rsid w:val="005D3B30"/>
    <w:rsid w:val="005D4229"/>
    <w:rsid w:val="005D49D8"/>
    <w:rsid w:val="005D4CD6"/>
    <w:rsid w:val="005D64F3"/>
    <w:rsid w:val="005D74DD"/>
    <w:rsid w:val="005D7778"/>
    <w:rsid w:val="005E0A58"/>
    <w:rsid w:val="005E0E9E"/>
    <w:rsid w:val="005E10BB"/>
    <w:rsid w:val="005E1293"/>
    <w:rsid w:val="005E236A"/>
    <w:rsid w:val="005E2AD6"/>
    <w:rsid w:val="005E4FBE"/>
    <w:rsid w:val="005E533B"/>
    <w:rsid w:val="005E5AC8"/>
    <w:rsid w:val="005F0B86"/>
    <w:rsid w:val="005F23A6"/>
    <w:rsid w:val="005F2DCC"/>
    <w:rsid w:val="005F3345"/>
    <w:rsid w:val="005F3AE1"/>
    <w:rsid w:val="005F4A52"/>
    <w:rsid w:val="005F5CA4"/>
    <w:rsid w:val="005F65E9"/>
    <w:rsid w:val="005F66CF"/>
    <w:rsid w:val="005F68E8"/>
    <w:rsid w:val="005F739A"/>
    <w:rsid w:val="00600B7F"/>
    <w:rsid w:val="00601B73"/>
    <w:rsid w:val="00602DAC"/>
    <w:rsid w:val="006048FF"/>
    <w:rsid w:val="00606FE4"/>
    <w:rsid w:val="006070CC"/>
    <w:rsid w:val="00611EEB"/>
    <w:rsid w:val="0061311B"/>
    <w:rsid w:val="00613E26"/>
    <w:rsid w:val="00614F71"/>
    <w:rsid w:val="00614FD7"/>
    <w:rsid w:val="00614FEE"/>
    <w:rsid w:val="006205F1"/>
    <w:rsid w:val="00620966"/>
    <w:rsid w:val="00621050"/>
    <w:rsid w:val="006225F0"/>
    <w:rsid w:val="006229EE"/>
    <w:rsid w:val="006231F3"/>
    <w:rsid w:val="00624E83"/>
    <w:rsid w:val="00625521"/>
    <w:rsid w:val="00627A13"/>
    <w:rsid w:val="00627DC1"/>
    <w:rsid w:val="00630C04"/>
    <w:rsid w:val="00631C7F"/>
    <w:rsid w:val="006322F1"/>
    <w:rsid w:val="00635931"/>
    <w:rsid w:val="00640C4E"/>
    <w:rsid w:val="00641AB6"/>
    <w:rsid w:val="0064298C"/>
    <w:rsid w:val="00643962"/>
    <w:rsid w:val="00645868"/>
    <w:rsid w:val="00645BDF"/>
    <w:rsid w:val="00645F7F"/>
    <w:rsid w:val="00646A06"/>
    <w:rsid w:val="00647425"/>
    <w:rsid w:val="006508E9"/>
    <w:rsid w:val="00651543"/>
    <w:rsid w:val="00651E4D"/>
    <w:rsid w:val="00652AC3"/>
    <w:rsid w:val="006536B1"/>
    <w:rsid w:val="00654250"/>
    <w:rsid w:val="006542B9"/>
    <w:rsid w:val="006569FF"/>
    <w:rsid w:val="0065755C"/>
    <w:rsid w:val="00660568"/>
    <w:rsid w:val="00660835"/>
    <w:rsid w:val="00661324"/>
    <w:rsid w:val="00662F06"/>
    <w:rsid w:val="00662F54"/>
    <w:rsid w:val="00664E43"/>
    <w:rsid w:val="0066548F"/>
    <w:rsid w:val="0066653C"/>
    <w:rsid w:val="00666A16"/>
    <w:rsid w:val="00666C9E"/>
    <w:rsid w:val="0066752E"/>
    <w:rsid w:val="006677AC"/>
    <w:rsid w:val="006709AF"/>
    <w:rsid w:val="006720E1"/>
    <w:rsid w:val="00674314"/>
    <w:rsid w:val="00675375"/>
    <w:rsid w:val="00675D1C"/>
    <w:rsid w:val="00676529"/>
    <w:rsid w:val="00676CFC"/>
    <w:rsid w:val="00677C59"/>
    <w:rsid w:val="00677C8D"/>
    <w:rsid w:val="006806F7"/>
    <w:rsid w:val="006811FB"/>
    <w:rsid w:val="00681257"/>
    <w:rsid w:val="00681F99"/>
    <w:rsid w:val="00682087"/>
    <w:rsid w:val="00684846"/>
    <w:rsid w:val="00684B28"/>
    <w:rsid w:val="00685111"/>
    <w:rsid w:val="006858A5"/>
    <w:rsid w:val="00685CB9"/>
    <w:rsid w:val="00686C23"/>
    <w:rsid w:val="00686DA7"/>
    <w:rsid w:val="00687119"/>
    <w:rsid w:val="00687FFB"/>
    <w:rsid w:val="00690B5F"/>
    <w:rsid w:val="00691B1A"/>
    <w:rsid w:val="006920F4"/>
    <w:rsid w:val="00694112"/>
    <w:rsid w:val="0069550D"/>
    <w:rsid w:val="00695BD1"/>
    <w:rsid w:val="00696386"/>
    <w:rsid w:val="006969F9"/>
    <w:rsid w:val="00696BAB"/>
    <w:rsid w:val="006973DD"/>
    <w:rsid w:val="00697B5C"/>
    <w:rsid w:val="006A08B9"/>
    <w:rsid w:val="006A1FFE"/>
    <w:rsid w:val="006A28EC"/>
    <w:rsid w:val="006A35F1"/>
    <w:rsid w:val="006A5066"/>
    <w:rsid w:val="006A688B"/>
    <w:rsid w:val="006A70E2"/>
    <w:rsid w:val="006B0E96"/>
    <w:rsid w:val="006B17DB"/>
    <w:rsid w:val="006B1EAF"/>
    <w:rsid w:val="006B26FB"/>
    <w:rsid w:val="006B361A"/>
    <w:rsid w:val="006B3AF9"/>
    <w:rsid w:val="006B3EA0"/>
    <w:rsid w:val="006B4F25"/>
    <w:rsid w:val="006B5C4E"/>
    <w:rsid w:val="006B6107"/>
    <w:rsid w:val="006B675B"/>
    <w:rsid w:val="006B6B2C"/>
    <w:rsid w:val="006B7273"/>
    <w:rsid w:val="006B7A76"/>
    <w:rsid w:val="006C01BB"/>
    <w:rsid w:val="006C029D"/>
    <w:rsid w:val="006C0B44"/>
    <w:rsid w:val="006C52DF"/>
    <w:rsid w:val="006C5607"/>
    <w:rsid w:val="006C729E"/>
    <w:rsid w:val="006C7552"/>
    <w:rsid w:val="006C7608"/>
    <w:rsid w:val="006D4803"/>
    <w:rsid w:val="006D50AE"/>
    <w:rsid w:val="006D5657"/>
    <w:rsid w:val="006D59F4"/>
    <w:rsid w:val="006D63D6"/>
    <w:rsid w:val="006D7BC5"/>
    <w:rsid w:val="006E014F"/>
    <w:rsid w:val="006E08FE"/>
    <w:rsid w:val="006E16C0"/>
    <w:rsid w:val="006E2219"/>
    <w:rsid w:val="006E474A"/>
    <w:rsid w:val="006E66C6"/>
    <w:rsid w:val="006E6BFA"/>
    <w:rsid w:val="006E79A2"/>
    <w:rsid w:val="006E7A42"/>
    <w:rsid w:val="006E7F06"/>
    <w:rsid w:val="006F0BDF"/>
    <w:rsid w:val="006F0DED"/>
    <w:rsid w:val="006F36F7"/>
    <w:rsid w:val="006F3E00"/>
    <w:rsid w:val="006F495E"/>
    <w:rsid w:val="006F66A3"/>
    <w:rsid w:val="006F7111"/>
    <w:rsid w:val="006F7671"/>
    <w:rsid w:val="0070009C"/>
    <w:rsid w:val="00703645"/>
    <w:rsid w:val="0070433E"/>
    <w:rsid w:val="00704A6B"/>
    <w:rsid w:val="007057B8"/>
    <w:rsid w:val="00706D65"/>
    <w:rsid w:val="00707B8D"/>
    <w:rsid w:val="00707C7C"/>
    <w:rsid w:val="00710D97"/>
    <w:rsid w:val="007120C2"/>
    <w:rsid w:val="00712810"/>
    <w:rsid w:val="007132A2"/>
    <w:rsid w:val="0071356D"/>
    <w:rsid w:val="00713B29"/>
    <w:rsid w:val="00714534"/>
    <w:rsid w:val="00715229"/>
    <w:rsid w:val="007168B7"/>
    <w:rsid w:val="00720BBB"/>
    <w:rsid w:val="007215A0"/>
    <w:rsid w:val="00721B54"/>
    <w:rsid w:val="007220FB"/>
    <w:rsid w:val="00723770"/>
    <w:rsid w:val="007237D8"/>
    <w:rsid w:val="0073023E"/>
    <w:rsid w:val="00735CC3"/>
    <w:rsid w:val="00737661"/>
    <w:rsid w:val="00740C19"/>
    <w:rsid w:val="007410EE"/>
    <w:rsid w:val="00741F69"/>
    <w:rsid w:val="00742599"/>
    <w:rsid w:val="007439C1"/>
    <w:rsid w:val="00743EC2"/>
    <w:rsid w:val="0074796F"/>
    <w:rsid w:val="0075016E"/>
    <w:rsid w:val="00750FAC"/>
    <w:rsid w:val="0075107F"/>
    <w:rsid w:val="00753B4E"/>
    <w:rsid w:val="0075551C"/>
    <w:rsid w:val="00755761"/>
    <w:rsid w:val="00755A96"/>
    <w:rsid w:val="0075761D"/>
    <w:rsid w:val="00757A9A"/>
    <w:rsid w:val="00760D15"/>
    <w:rsid w:val="00761D2C"/>
    <w:rsid w:val="00762DE9"/>
    <w:rsid w:val="007630C5"/>
    <w:rsid w:val="007632CF"/>
    <w:rsid w:val="007633FF"/>
    <w:rsid w:val="00763E52"/>
    <w:rsid w:val="00766066"/>
    <w:rsid w:val="007672D0"/>
    <w:rsid w:val="0077083D"/>
    <w:rsid w:val="00770F16"/>
    <w:rsid w:val="00771F94"/>
    <w:rsid w:val="00773541"/>
    <w:rsid w:val="00774A4A"/>
    <w:rsid w:val="007768B9"/>
    <w:rsid w:val="007774C5"/>
    <w:rsid w:val="00781F75"/>
    <w:rsid w:val="00782B98"/>
    <w:rsid w:val="007852DB"/>
    <w:rsid w:val="00786E67"/>
    <w:rsid w:val="007902B5"/>
    <w:rsid w:val="00792AC5"/>
    <w:rsid w:val="0079438C"/>
    <w:rsid w:val="00795AC3"/>
    <w:rsid w:val="00795FF4"/>
    <w:rsid w:val="00796275"/>
    <w:rsid w:val="00796A06"/>
    <w:rsid w:val="007971D0"/>
    <w:rsid w:val="007A07E7"/>
    <w:rsid w:val="007A0BC8"/>
    <w:rsid w:val="007A0D8A"/>
    <w:rsid w:val="007A2FBD"/>
    <w:rsid w:val="007A338D"/>
    <w:rsid w:val="007A3560"/>
    <w:rsid w:val="007A3F41"/>
    <w:rsid w:val="007A4F5E"/>
    <w:rsid w:val="007A5FE0"/>
    <w:rsid w:val="007A7AAE"/>
    <w:rsid w:val="007B00FF"/>
    <w:rsid w:val="007B2C60"/>
    <w:rsid w:val="007B38B1"/>
    <w:rsid w:val="007B52FE"/>
    <w:rsid w:val="007B5C38"/>
    <w:rsid w:val="007B620C"/>
    <w:rsid w:val="007B774D"/>
    <w:rsid w:val="007C086C"/>
    <w:rsid w:val="007C230A"/>
    <w:rsid w:val="007C3A77"/>
    <w:rsid w:val="007C3D9C"/>
    <w:rsid w:val="007C4291"/>
    <w:rsid w:val="007C51EB"/>
    <w:rsid w:val="007C550F"/>
    <w:rsid w:val="007C621C"/>
    <w:rsid w:val="007C6940"/>
    <w:rsid w:val="007C729D"/>
    <w:rsid w:val="007C72F8"/>
    <w:rsid w:val="007C7D8E"/>
    <w:rsid w:val="007C7F04"/>
    <w:rsid w:val="007D0354"/>
    <w:rsid w:val="007D03D0"/>
    <w:rsid w:val="007D07CD"/>
    <w:rsid w:val="007D0D3B"/>
    <w:rsid w:val="007D10DB"/>
    <w:rsid w:val="007D2829"/>
    <w:rsid w:val="007D3DE5"/>
    <w:rsid w:val="007E0024"/>
    <w:rsid w:val="007E066F"/>
    <w:rsid w:val="007E14CE"/>
    <w:rsid w:val="007E414D"/>
    <w:rsid w:val="007E42BB"/>
    <w:rsid w:val="007E4EC1"/>
    <w:rsid w:val="007E6EB1"/>
    <w:rsid w:val="007F1732"/>
    <w:rsid w:val="007F2A11"/>
    <w:rsid w:val="007F2B9C"/>
    <w:rsid w:val="007F3B5A"/>
    <w:rsid w:val="007F4625"/>
    <w:rsid w:val="007F4CE2"/>
    <w:rsid w:val="007F51CD"/>
    <w:rsid w:val="007F62C1"/>
    <w:rsid w:val="007F75F2"/>
    <w:rsid w:val="00800B17"/>
    <w:rsid w:val="00803522"/>
    <w:rsid w:val="00804846"/>
    <w:rsid w:val="0080510B"/>
    <w:rsid w:val="00805259"/>
    <w:rsid w:val="00807FD1"/>
    <w:rsid w:val="008102DB"/>
    <w:rsid w:val="0081539D"/>
    <w:rsid w:val="00815D2E"/>
    <w:rsid w:val="008164F9"/>
    <w:rsid w:val="0081747B"/>
    <w:rsid w:val="008174D0"/>
    <w:rsid w:val="00821375"/>
    <w:rsid w:val="00822023"/>
    <w:rsid w:val="008222E2"/>
    <w:rsid w:val="008229A9"/>
    <w:rsid w:val="00824C33"/>
    <w:rsid w:val="00824F1E"/>
    <w:rsid w:val="008256F3"/>
    <w:rsid w:val="0083149B"/>
    <w:rsid w:val="00833510"/>
    <w:rsid w:val="00835953"/>
    <w:rsid w:val="00840028"/>
    <w:rsid w:val="00840BEB"/>
    <w:rsid w:val="00841406"/>
    <w:rsid w:val="00841F68"/>
    <w:rsid w:val="008420C2"/>
    <w:rsid w:val="0084231E"/>
    <w:rsid w:val="00843073"/>
    <w:rsid w:val="00844210"/>
    <w:rsid w:val="008454D5"/>
    <w:rsid w:val="008454F5"/>
    <w:rsid w:val="00846077"/>
    <w:rsid w:val="00846B15"/>
    <w:rsid w:val="0084716D"/>
    <w:rsid w:val="00847295"/>
    <w:rsid w:val="008502EF"/>
    <w:rsid w:val="008503F5"/>
    <w:rsid w:val="0085280B"/>
    <w:rsid w:val="00853C31"/>
    <w:rsid w:val="0085437B"/>
    <w:rsid w:val="0085461E"/>
    <w:rsid w:val="00854DC2"/>
    <w:rsid w:val="008600BB"/>
    <w:rsid w:val="00860D83"/>
    <w:rsid w:val="00861AD4"/>
    <w:rsid w:val="00862752"/>
    <w:rsid w:val="00862BE5"/>
    <w:rsid w:val="00862F4B"/>
    <w:rsid w:val="00863003"/>
    <w:rsid w:val="00863881"/>
    <w:rsid w:val="0086508D"/>
    <w:rsid w:val="008660CB"/>
    <w:rsid w:val="00866CE7"/>
    <w:rsid w:val="00870A28"/>
    <w:rsid w:val="00871407"/>
    <w:rsid w:val="008716E1"/>
    <w:rsid w:val="00871BB6"/>
    <w:rsid w:val="00874B15"/>
    <w:rsid w:val="00874C01"/>
    <w:rsid w:val="00875143"/>
    <w:rsid w:val="00876B6E"/>
    <w:rsid w:val="00876DC4"/>
    <w:rsid w:val="00876E80"/>
    <w:rsid w:val="00877735"/>
    <w:rsid w:val="008809B6"/>
    <w:rsid w:val="00880B30"/>
    <w:rsid w:val="00881434"/>
    <w:rsid w:val="00882267"/>
    <w:rsid w:val="00882D06"/>
    <w:rsid w:val="00883787"/>
    <w:rsid w:val="008850DB"/>
    <w:rsid w:val="00885C21"/>
    <w:rsid w:val="00887BAC"/>
    <w:rsid w:val="008924C9"/>
    <w:rsid w:val="00896928"/>
    <w:rsid w:val="00896AE4"/>
    <w:rsid w:val="00897EBA"/>
    <w:rsid w:val="008A0000"/>
    <w:rsid w:val="008A1B1B"/>
    <w:rsid w:val="008A572E"/>
    <w:rsid w:val="008B00A9"/>
    <w:rsid w:val="008B1870"/>
    <w:rsid w:val="008B24C1"/>
    <w:rsid w:val="008B41F5"/>
    <w:rsid w:val="008B5597"/>
    <w:rsid w:val="008C13B3"/>
    <w:rsid w:val="008C1AB8"/>
    <w:rsid w:val="008C20C5"/>
    <w:rsid w:val="008C345E"/>
    <w:rsid w:val="008C36AC"/>
    <w:rsid w:val="008C3E77"/>
    <w:rsid w:val="008C46F5"/>
    <w:rsid w:val="008C4B05"/>
    <w:rsid w:val="008C5202"/>
    <w:rsid w:val="008C5EA9"/>
    <w:rsid w:val="008C6B2C"/>
    <w:rsid w:val="008C6F30"/>
    <w:rsid w:val="008D2F0B"/>
    <w:rsid w:val="008D40B1"/>
    <w:rsid w:val="008D49D2"/>
    <w:rsid w:val="008D6950"/>
    <w:rsid w:val="008D6C6C"/>
    <w:rsid w:val="008D7100"/>
    <w:rsid w:val="008D7BDB"/>
    <w:rsid w:val="008D7CE1"/>
    <w:rsid w:val="008D7D01"/>
    <w:rsid w:val="008E15C1"/>
    <w:rsid w:val="008E1C05"/>
    <w:rsid w:val="008E1FCE"/>
    <w:rsid w:val="008E3BF3"/>
    <w:rsid w:val="008E3E5C"/>
    <w:rsid w:val="008E4261"/>
    <w:rsid w:val="008E4988"/>
    <w:rsid w:val="008E5516"/>
    <w:rsid w:val="008E683B"/>
    <w:rsid w:val="008E6BFC"/>
    <w:rsid w:val="008E7F6A"/>
    <w:rsid w:val="008F1B36"/>
    <w:rsid w:val="008F37EB"/>
    <w:rsid w:val="008F466D"/>
    <w:rsid w:val="008F51FA"/>
    <w:rsid w:val="008F6C47"/>
    <w:rsid w:val="008F6C95"/>
    <w:rsid w:val="008F7660"/>
    <w:rsid w:val="008F7870"/>
    <w:rsid w:val="008F7DD1"/>
    <w:rsid w:val="0090272F"/>
    <w:rsid w:val="009031E7"/>
    <w:rsid w:val="0090321E"/>
    <w:rsid w:val="00904522"/>
    <w:rsid w:val="00905A2F"/>
    <w:rsid w:val="00907D07"/>
    <w:rsid w:val="00907E4C"/>
    <w:rsid w:val="00907F85"/>
    <w:rsid w:val="009114B0"/>
    <w:rsid w:val="00911FA6"/>
    <w:rsid w:val="00912467"/>
    <w:rsid w:val="009145C2"/>
    <w:rsid w:val="00914F04"/>
    <w:rsid w:val="0091768A"/>
    <w:rsid w:val="009212B5"/>
    <w:rsid w:val="009218CD"/>
    <w:rsid w:val="00921EF2"/>
    <w:rsid w:val="00932EBA"/>
    <w:rsid w:val="00934243"/>
    <w:rsid w:val="009346CB"/>
    <w:rsid w:val="00934734"/>
    <w:rsid w:val="00934C04"/>
    <w:rsid w:val="00934D1A"/>
    <w:rsid w:val="00935FBA"/>
    <w:rsid w:val="00937204"/>
    <w:rsid w:val="00937245"/>
    <w:rsid w:val="009379BA"/>
    <w:rsid w:val="00940068"/>
    <w:rsid w:val="00940B96"/>
    <w:rsid w:val="0094182C"/>
    <w:rsid w:val="00942339"/>
    <w:rsid w:val="00943028"/>
    <w:rsid w:val="00943B4E"/>
    <w:rsid w:val="009454BB"/>
    <w:rsid w:val="009467AD"/>
    <w:rsid w:val="00946FBE"/>
    <w:rsid w:val="00947CCF"/>
    <w:rsid w:val="00947EF1"/>
    <w:rsid w:val="009526DB"/>
    <w:rsid w:val="00952BA5"/>
    <w:rsid w:val="00952C84"/>
    <w:rsid w:val="00953933"/>
    <w:rsid w:val="00953EB9"/>
    <w:rsid w:val="00960DB5"/>
    <w:rsid w:val="0096191F"/>
    <w:rsid w:val="00961D8F"/>
    <w:rsid w:val="009633D3"/>
    <w:rsid w:val="00963AF5"/>
    <w:rsid w:val="00964445"/>
    <w:rsid w:val="009652EC"/>
    <w:rsid w:val="00972261"/>
    <w:rsid w:val="0097241E"/>
    <w:rsid w:val="00973FCE"/>
    <w:rsid w:val="00975599"/>
    <w:rsid w:val="009757FD"/>
    <w:rsid w:val="00977379"/>
    <w:rsid w:val="0097759B"/>
    <w:rsid w:val="00977CBC"/>
    <w:rsid w:val="009824BD"/>
    <w:rsid w:val="00984106"/>
    <w:rsid w:val="0098537A"/>
    <w:rsid w:val="009861ED"/>
    <w:rsid w:val="009867E5"/>
    <w:rsid w:val="009874AA"/>
    <w:rsid w:val="009877EE"/>
    <w:rsid w:val="00990222"/>
    <w:rsid w:val="00990E27"/>
    <w:rsid w:val="00992C9E"/>
    <w:rsid w:val="00993461"/>
    <w:rsid w:val="009934AE"/>
    <w:rsid w:val="00993B74"/>
    <w:rsid w:val="00994102"/>
    <w:rsid w:val="0099476E"/>
    <w:rsid w:val="00997502"/>
    <w:rsid w:val="009A2207"/>
    <w:rsid w:val="009A2D7A"/>
    <w:rsid w:val="009A3948"/>
    <w:rsid w:val="009A5368"/>
    <w:rsid w:val="009A66EC"/>
    <w:rsid w:val="009A7E9F"/>
    <w:rsid w:val="009B06C0"/>
    <w:rsid w:val="009B13A8"/>
    <w:rsid w:val="009B227B"/>
    <w:rsid w:val="009B2838"/>
    <w:rsid w:val="009B2D56"/>
    <w:rsid w:val="009B3224"/>
    <w:rsid w:val="009B3607"/>
    <w:rsid w:val="009B41D4"/>
    <w:rsid w:val="009B4CCD"/>
    <w:rsid w:val="009B59D6"/>
    <w:rsid w:val="009B6B27"/>
    <w:rsid w:val="009C10A2"/>
    <w:rsid w:val="009C1DFC"/>
    <w:rsid w:val="009C2442"/>
    <w:rsid w:val="009C332E"/>
    <w:rsid w:val="009C39F0"/>
    <w:rsid w:val="009C460E"/>
    <w:rsid w:val="009C6C34"/>
    <w:rsid w:val="009D01CA"/>
    <w:rsid w:val="009D05E6"/>
    <w:rsid w:val="009D0D35"/>
    <w:rsid w:val="009D25D2"/>
    <w:rsid w:val="009D2B33"/>
    <w:rsid w:val="009D2EC6"/>
    <w:rsid w:val="009D2EE8"/>
    <w:rsid w:val="009D3976"/>
    <w:rsid w:val="009D45CE"/>
    <w:rsid w:val="009D4901"/>
    <w:rsid w:val="009D50E2"/>
    <w:rsid w:val="009D56FE"/>
    <w:rsid w:val="009D7CBD"/>
    <w:rsid w:val="009E0ED9"/>
    <w:rsid w:val="009E1DE1"/>
    <w:rsid w:val="009E24E9"/>
    <w:rsid w:val="009E30D9"/>
    <w:rsid w:val="009E3997"/>
    <w:rsid w:val="009E422B"/>
    <w:rsid w:val="009E50D8"/>
    <w:rsid w:val="009E5A76"/>
    <w:rsid w:val="009E6863"/>
    <w:rsid w:val="009E76F8"/>
    <w:rsid w:val="009F0FDB"/>
    <w:rsid w:val="009F13FE"/>
    <w:rsid w:val="009F3977"/>
    <w:rsid w:val="009F4B73"/>
    <w:rsid w:val="009F62A3"/>
    <w:rsid w:val="009F688C"/>
    <w:rsid w:val="009F7124"/>
    <w:rsid w:val="009F7224"/>
    <w:rsid w:val="00A0094B"/>
    <w:rsid w:val="00A00B56"/>
    <w:rsid w:val="00A00E5F"/>
    <w:rsid w:val="00A00F55"/>
    <w:rsid w:val="00A0275D"/>
    <w:rsid w:val="00A02F45"/>
    <w:rsid w:val="00A0348A"/>
    <w:rsid w:val="00A037B3"/>
    <w:rsid w:val="00A055D2"/>
    <w:rsid w:val="00A10272"/>
    <w:rsid w:val="00A11B4A"/>
    <w:rsid w:val="00A11F2E"/>
    <w:rsid w:val="00A12399"/>
    <w:rsid w:val="00A13AE5"/>
    <w:rsid w:val="00A14264"/>
    <w:rsid w:val="00A152A6"/>
    <w:rsid w:val="00A15B12"/>
    <w:rsid w:val="00A17427"/>
    <w:rsid w:val="00A17BE3"/>
    <w:rsid w:val="00A210A8"/>
    <w:rsid w:val="00A22A7E"/>
    <w:rsid w:val="00A23C75"/>
    <w:rsid w:val="00A248A3"/>
    <w:rsid w:val="00A24F00"/>
    <w:rsid w:val="00A25C25"/>
    <w:rsid w:val="00A30461"/>
    <w:rsid w:val="00A31733"/>
    <w:rsid w:val="00A31CA1"/>
    <w:rsid w:val="00A31E9E"/>
    <w:rsid w:val="00A32C85"/>
    <w:rsid w:val="00A35EF3"/>
    <w:rsid w:val="00A37768"/>
    <w:rsid w:val="00A41C52"/>
    <w:rsid w:val="00A421B9"/>
    <w:rsid w:val="00A426E1"/>
    <w:rsid w:val="00A42FB2"/>
    <w:rsid w:val="00A44882"/>
    <w:rsid w:val="00A44996"/>
    <w:rsid w:val="00A46930"/>
    <w:rsid w:val="00A46C4A"/>
    <w:rsid w:val="00A51331"/>
    <w:rsid w:val="00A513F1"/>
    <w:rsid w:val="00A5150C"/>
    <w:rsid w:val="00A5198B"/>
    <w:rsid w:val="00A52FE4"/>
    <w:rsid w:val="00A53BA6"/>
    <w:rsid w:val="00A54AD9"/>
    <w:rsid w:val="00A54C12"/>
    <w:rsid w:val="00A55E3D"/>
    <w:rsid w:val="00A57405"/>
    <w:rsid w:val="00A60448"/>
    <w:rsid w:val="00A60D27"/>
    <w:rsid w:val="00A6137A"/>
    <w:rsid w:val="00A61521"/>
    <w:rsid w:val="00A618F6"/>
    <w:rsid w:val="00A6463F"/>
    <w:rsid w:val="00A65667"/>
    <w:rsid w:val="00A6798D"/>
    <w:rsid w:val="00A67D22"/>
    <w:rsid w:val="00A705C2"/>
    <w:rsid w:val="00A71D64"/>
    <w:rsid w:val="00A726B2"/>
    <w:rsid w:val="00A72DC9"/>
    <w:rsid w:val="00A75FB0"/>
    <w:rsid w:val="00A77801"/>
    <w:rsid w:val="00A8077A"/>
    <w:rsid w:val="00A80E78"/>
    <w:rsid w:val="00A82F3E"/>
    <w:rsid w:val="00A830AC"/>
    <w:rsid w:val="00A83EE2"/>
    <w:rsid w:val="00A841C3"/>
    <w:rsid w:val="00A85A77"/>
    <w:rsid w:val="00A85BEF"/>
    <w:rsid w:val="00A87453"/>
    <w:rsid w:val="00A922FF"/>
    <w:rsid w:val="00A92E3D"/>
    <w:rsid w:val="00A9338B"/>
    <w:rsid w:val="00A93861"/>
    <w:rsid w:val="00A93B21"/>
    <w:rsid w:val="00AA01AD"/>
    <w:rsid w:val="00AA1085"/>
    <w:rsid w:val="00AA1F84"/>
    <w:rsid w:val="00AA2CBB"/>
    <w:rsid w:val="00AA4265"/>
    <w:rsid w:val="00AA46D8"/>
    <w:rsid w:val="00AA4897"/>
    <w:rsid w:val="00AA5516"/>
    <w:rsid w:val="00AA6DA2"/>
    <w:rsid w:val="00AA791F"/>
    <w:rsid w:val="00AA7D17"/>
    <w:rsid w:val="00AB0CA7"/>
    <w:rsid w:val="00AB1A9B"/>
    <w:rsid w:val="00AB3121"/>
    <w:rsid w:val="00AB477A"/>
    <w:rsid w:val="00AB4D1D"/>
    <w:rsid w:val="00AB6855"/>
    <w:rsid w:val="00AB69F5"/>
    <w:rsid w:val="00AB6CCE"/>
    <w:rsid w:val="00AB7751"/>
    <w:rsid w:val="00AB7BBF"/>
    <w:rsid w:val="00AB7EBB"/>
    <w:rsid w:val="00AC0FDC"/>
    <w:rsid w:val="00AC122E"/>
    <w:rsid w:val="00AC6D3C"/>
    <w:rsid w:val="00AC713C"/>
    <w:rsid w:val="00AD048F"/>
    <w:rsid w:val="00AD0C9B"/>
    <w:rsid w:val="00AD1147"/>
    <w:rsid w:val="00AD15A2"/>
    <w:rsid w:val="00AD2ABC"/>
    <w:rsid w:val="00AD2BC3"/>
    <w:rsid w:val="00AD2D17"/>
    <w:rsid w:val="00AD318D"/>
    <w:rsid w:val="00AD377D"/>
    <w:rsid w:val="00AD57B0"/>
    <w:rsid w:val="00AD7CD2"/>
    <w:rsid w:val="00AE0A56"/>
    <w:rsid w:val="00AE1634"/>
    <w:rsid w:val="00AE24AA"/>
    <w:rsid w:val="00AE2B17"/>
    <w:rsid w:val="00AE3CD0"/>
    <w:rsid w:val="00AE4269"/>
    <w:rsid w:val="00AE45F6"/>
    <w:rsid w:val="00AE65E6"/>
    <w:rsid w:val="00AE6784"/>
    <w:rsid w:val="00AF1726"/>
    <w:rsid w:val="00AF1832"/>
    <w:rsid w:val="00AF1880"/>
    <w:rsid w:val="00AF2457"/>
    <w:rsid w:val="00AF5330"/>
    <w:rsid w:val="00AF7B6A"/>
    <w:rsid w:val="00B0002A"/>
    <w:rsid w:val="00B00A19"/>
    <w:rsid w:val="00B01CB3"/>
    <w:rsid w:val="00B022F6"/>
    <w:rsid w:val="00B046FF"/>
    <w:rsid w:val="00B054C4"/>
    <w:rsid w:val="00B0562F"/>
    <w:rsid w:val="00B059DD"/>
    <w:rsid w:val="00B05C6D"/>
    <w:rsid w:val="00B05F21"/>
    <w:rsid w:val="00B0673F"/>
    <w:rsid w:val="00B069AC"/>
    <w:rsid w:val="00B10FEB"/>
    <w:rsid w:val="00B115F6"/>
    <w:rsid w:val="00B11841"/>
    <w:rsid w:val="00B11FCB"/>
    <w:rsid w:val="00B120D8"/>
    <w:rsid w:val="00B12672"/>
    <w:rsid w:val="00B145E7"/>
    <w:rsid w:val="00B158AD"/>
    <w:rsid w:val="00B164E5"/>
    <w:rsid w:val="00B1692B"/>
    <w:rsid w:val="00B17110"/>
    <w:rsid w:val="00B2009E"/>
    <w:rsid w:val="00B2123F"/>
    <w:rsid w:val="00B2195C"/>
    <w:rsid w:val="00B21970"/>
    <w:rsid w:val="00B235B3"/>
    <w:rsid w:val="00B239CC"/>
    <w:rsid w:val="00B2456C"/>
    <w:rsid w:val="00B26174"/>
    <w:rsid w:val="00B26B4D"/>
    <w:rsid w:val="00B26DB7"/>
    <w:rsid w:val="00B27EA1"/>
    <w:rsid w:val="00B3049D"/>
    <w:rsid w:val="00B32140"/>
    <w:rsid w:val="00B32C1A"/>
    <w:rsid w:val="00B32C3A"/>
    <w:rsid w:val="00B330CD"/>
    <w:rsid w:val="00B34513"/>
    <w:rsid w:val="00B3494E"/>
    <w:rsid w:val="00B35896"/>
    <w:rsid w:val="00B35B7C"/>
    <w:rsid w:val="00B37ADE"/>
    <w:rsid w:val="00B408B1"/>
    <w:rsid w:val="00B420E0"/>
    <w:rsid w:val="00B4339F"/>
    <w:rsid w:val="00B43C70"/>
    <w:rsid w:val="00B44E9D"/>
    <w:rsid w:val="00B45513"/>
    <w:rsid w:val="00B45B3E"/>
    <w:rsid w:val="00B45D6D"/>
    <w:rsid w:val="00B4696D"/>
    <w:rsid w:val="00B4706A"/>
    <w:rsid w:val="00B500D8"/>
    <w:rsid w:val="00B50208"/>
    <w:rsid w:val="00B519B3"/>
    <w:rsid w:val="00B5240B"/>
    <w:rsid w:val="00B526F7"/>
    <w:rsid w:val="00B538EF"/>
    <w:rsid w:val="00B54F51"/>
    <w:rsid w:val="00B56AEF"/>
    <w:rsid w:val="00B578C2"/>
    <w:rsid w:val="00B605E6"/>
    <w:rsid w:val="00B61790"/>
    <w:rsid w:val="00B61806"/>
    <w:rsid w:val="00B61BC7"/>
    <w:rsid w:val="00B62880"/>
    <w:rsid w:val="00B634D9"/>
    <w:rsid w:val="00B63BBC"/>
    <w:rsid w:val="00B675CC"/>
    <w:rsid w:val="00B67775"/>
    <w:rsid w:val="00B72C2D"/>
    <w:rsid w:val="00B72DE9"/>
    <w:rsid w:val="00B734CF"/>
    <w:rsid w:val="00B737B3"/>
    <w:rsid w:val="00B77BF7"/>
    <w:rsid w:val="00B800C2"/>
    <w:rsid w:val="00B80968"/>
    <w:rsid w:val="00B81124"/>
    <w:rsid w:val="00B831BC"/>
    <w:rsid w:val="00B83E85"/>
    <w:rsid w:val="00B84A72"/>
    <w:rsid w:val="00B86333"/>
    <w:rsid w:val="00B86A65"/>
    <w:rsid w:val="00B86F56"/>
    <w:rsid w:val="00B87836"/>
    <w:rsid w:val="00B90527"/>
    <w:rsid w:val="00B92B40"/>
    <w:rsid w:val="00B92BD0"/>
    <w:rsid w:val="00B95188"/>
    <w:rsid w:val="00B9613C"/>
    <w:rsid w:val="00B9787A"/>
    <w:rsid w:val="00B97A59"/>
    <w:rsid w:val="00BA0B4F"/>
    <w:rsid w:val="00BA20A8"/>
    <w:rsid w:val="00BA2585"/>
    <w:rsid w:val="00BA31EB"/>
    <w:rsid w:val="00BA36CB"/>
    <w:rsid w:val="00BA3ABD"/>
    <w:rsid w:val="00BA3CC8"/>
    <w:rsid w:val="00BA3F3D"/>
    <w:rsid w:val="00BA45E1"/>
    <w:rsid w:val="00BA5DA1"/>
    <w:rsid w:val="00BA69F8"/>
    <w:rsid w:val="00BA6C4D"/>
    <w:rsid w:val="00BA7DC5"/>
    <w:rsid w:val="00BB0B53"/>
    <w:rsid w:val="00BB13A1"/>
    <w:rsid w:val="00BB16A8"/>
    <w:rsid w:val="00BB319D"/>
    <w:rsid w:val="00BB31C4"/>
    <w:rsid w:val="00BB4E16"/>
    <w:rsid w:val="00BB4EFE"/>
    <w:rsid w:val="00BC0975"/>
    <w:rsid w:val="00BC15C3"/>
    <w:rsid w:val="00BC1D9F"/>
    <w:rsid w:val="00BC356D"/>
    <w:rsid w:val="00BC37F7"/>
    <w:rsid w:val="00BC4F56"/>
    <w:rsid w:val="00BC58B6"/>
    <w:rsid w:val="00BC5EA1"/>
    <w:rsid w:val="00BC654F"/>
    <w:rsid w:val="00BC7DBE"/>
    <w:rsid w:val="00BD1E18"/>
    <w:rsid w:val="00BD25E2"/>
    <w:rsid w:val="00BD3277"/>
    <w:rsid w:val="00BD48B7"/>
    <w:rsid w:val="00BD5B0B"/>
    <w:rsid w:val="00BD6245"/>
    <w:rsid w:val="00BD6BD2"/>
    <w:rsid w:val="00BD7D13"/>
    <w:rsid w:val="00BE04F2"/>
    <w:rsid w:val="00BE2279"/>
    <w:rsid w:val="00BE347E"/>
    <w:rsid w:val="00BE3F78"/>
    <w:rsid w:val="00BE46C4"/>
    <w:rsid w:val="00BE4F46"/>
    <w:rsid w:val="00BE7E24"/>
    <w:rsid w:val="00BF094A"/>
    <w:rsid w:val="00BF1204"/>
    <w:rsid w:val="00BF143B"/>
    <w:rsid w:val="00BF407D"/>
    <w:rsid w:val="00BF5B8D"/>
    <w:rsid w:val="00BF691A"/>
    <w:rsid w:val="00BF6DD8"/>
    <w:rsid w:val="00BF708D"/>
    <w:rsid w:val="00BF719B"/>
    <w:rsid w:val="00C01F77"/>
    <w:rsid w:val="00C030AE"/>
    <w:rsid w:val="00C04735"/>
    <w:rsid w:val="00C07C29"/>
    <w:rsid w:val="00C07D01"/>
    <w:rsid w:val="00C10466"/>
    <w:rsid w:val="00C1288B"/>
    <w:rsid w:val="00C12CCD"/>
    <w:rsid w:val="00C1304C"/>
    <w:rsid w:val="00C1558B"/>
    <w:rsid w:val="00C163ED"/>
    <w:rsid w:val="00C16585"/>
    <w:rsid w:val="00C177B8"/>
    <w:rsid w:val="00C2125B"/>
    <w:rsid w:val="00C21C80"/>
    <w:rsid w:val="00C220F7"/>
    <w:rsid w:val="00C224F4"/>
    <w:rsid w:val="00C22D1D"/>
    <w:rsid w:val="00C2323B"/>
    <w:rsid w:val="00C237A2"/>
    <w:rsid w:val="00C30069"/>
    <w:rsid w:val="00C30B6A"/>
    <w:rsid w:val="00C3172C"/>
    <w:rsid w:val="00C31F24"/>
    <w:rsid w:val="00C33466"/>
    <w:rsid w:val="00C3536D"/>
    <w:rsid w:val="00C35D77"/>
    <w:rsid w:val="00C375FE"/>
    <w:rsid w:val="00C405BA"/>
    <w:rsid w:val="00C4067A"/>
    <w:rsid w:val="00C41C9C"/>
    <w:rsid w:val="00C42029"/>
    <w:rsid w:val="00C430C6"/>
    <w:rsid w:val="00C434B8"/>
    <w:rsid w:val="00C43F5A"/>
    <w:rsid w:val="00C4543A"/>
    <w:rsid w:val="00C46274"/>
    <w:rsid w:val="00C46463"/>
    <w:rsid w:val="00C465BC"/>
    <w:rsid w:val="00C47990"/>
    <w:rsid w:val="00C50189"/>
    <w:rsid w:val="00C50E4C"/>
    <w:rsid w:val="00C5157D"/>
    <w:rsid w:val="00C531A9"/>
    <w:rsid w:val="00C54691"/>
    <w:rsid w:val="00C55037"/>
    <w:rsid w:val="00C552E3"/>
    <w:rsid w:val="00C55557"/>
    <w:rsid w:val="00C6002E"/>
    <w:rsid w:val="00C619EB"/>
    <w:rsid w:val="00C628EF"/>
    <w:rsid w:val="00C62B07"/>
    <w:rsid w:val="00C639FF"/>
    <w:rsid w:val="00C63B00"/>
    <w:rsid w:val="00C641E6"/>
    <w:rsid w:val="00C65C89"/>
    <w:rsid w:val="00C65F9B"/>
    <w:rsid w:val="00C66368"/>
    <w:rsid w:val="00C6756C"/>
    <w:rsid w:val="00C70C34"/>
    <w:rsid w:val="00C716D5"/>
    <w:rsid w:val="00C71DE5"/>
    <w:rsid w:val="00C7281C"/>
    <w:rsid w:val="00C728CA"/>
    <w:rsid w:val="00C733AB"/>
    <w:rsid w:val="00C737A2"/>
    <w:rsid w:val="00C7421F"/>
    <w:rsid w:val="00C770AF"/>
    <w:rsid w:val="00C8052A"/>
    <w:rsid w:val="00C81712"/>
    <w:rsid w:val="00C81883"/>
    <w:rsid w:val="00C823E3"/>
    <w:rsid w:val="00C83086"/>
    <w:rsid w:val="00C832DC"/>
    <w:rsid w:val="00C8393B"/>
    <w:rsid w:val="00C84BF6"/>
    <w:rsid w:val="00C84FF6"/>
    <w:rsid w:val="00C85C8A"/>
    <w:rsid w:val="00C85D7E"/>
    <w:rsid w:val="00C86431"/>
    <w:rsid w:val="00C86943"/>
    <w:rsid w:val="00C876FA"/>
    <w:rsid w:val="00C90A86"/>
    <w:rsid w:val="00C92228"/>
    <w:rsid w:val="00C9276C"/>
    <w:rsid w:val="00C936F3"/>
    <w:rsid w:val="00C944BF"/>
    <w:rsid w:val="00C96D71"/>
    <w:rsid w:val="00C96FB9"/>
    <w:rsid w:val="00C97AC6"/>
    <w:rsid w:val="00CA41AB"/>
    <w:rsid w:val="00CA4B9E"/>
    <w:rsid w:val="00CA638C"/>
    <w:rsid w:val="00CA6A53"/>
    <w:rsid w:val="00CB0421"/>
    <w:rsid w:val="00CB07B2"/>
    <w:rsid w:val="00CB40CE"/>
    <w:rsid w:val="00CB542B"/>
    <w:rsid w:val="00CB5DA0"/>
    <w:rsid w:val="00CB7C40"/>
    <w:rsid w:val="00CC0A7D"/>
    <w:rsid w:val="00CC1128"/>
    <w:rsid w:val="00CC19FB"/>
    <w:rsid w:val="00CC205E"/>
    <w:rsid w:val="00CC2376"/>
    <w:rsid w:val="00CC2803"/>
    <w:rsid w:val="00CC36FA"/>
    <w:rsid w:val="00CC3EE6"/>
    <w:rsid w:val="00CC6BFE"/>
    <w:rsid w:val="00CC7529"/>
    <w:rsid w:val="00CD00BC"/>
    <w:rsid w:val="00CD1A86"/>
    <w:rsid w:val="00CD435A"/>
    <w:rsid w:val="00CD45A6"/>
    <w:rsid w:val="00CD495F"/>
    <w:rsid w:val="00CD5506"/>
    <w:rsid w:val="00CD60C5"/>
    <w:rsid w:val="00CE06A0"/>
    <w:rsid w:val="00CE1C0F"/>
    <w:rsid w:val="00CE267D"/>
    <w:rsid w:val="00CE2E87"/>
    <w:rsid w:val="00CE416E"/>
    <w:rsid w:val="00CE770C"/>
    <w:rsid w:val="00CF14CC"/>
    <w:rsid w:val="00CF253A"/>
    <w:rsid w:val="00CF28CE"/>
    <w:rsid w:val="00CF30A1"/>
    <w:rsid w:val="00CF3AF4"/>
    <w:rsid w:val="00CF45D6"/>
    <w:rsid w:val="00CF51DD"/>
    <w:rsid w:val="00CF68F1"/>
    <w:rsid w:val="00CF6C10"/>
    <w:rsid w:val="00CF7B06"/>
    <w:rsid w:val="00D0041C"/>
    <w:rsid w:val="00D00BF7"/>
    <w:rsid w:val="00D03315"/>
    <w:rsid w:val="00D042B3"/>
    <w:rsid w:val="00D04E5E"/>
    <w:rsid w:val="00D04ED3"/>
    <w:rsid w:val="00D06245"/>
    <w:rsid w:val="00D07FA9"/>
    <w:rsid w:val="00D10D57"/>
    <w:rsid w:val="00D115DB"/>
    <w:rsid w:val="00D14D5A"/>
    <w:rsid w:val="00D15669"/>
    <w:rsid w:val="00D158F0"/>
    <w:rsid w:val="00D1646E"/>
    <w:rsid w:val="00D1753D"/>
    <w:rsid w:val="00D17F19"/>
    <w:rsid w:val="00D23968"/>
    <w:rsid w:val="00D242C9"/>
    <w:rsid w:val="00D24EC4"/>
    <w:rsid w:val="00D2536D"/>
    <w:rsid w:val="00D25A35"/>
    <w:rsid w:val="00D264FC"/>
    <w:rsid w:val="00D266A8"/>
    <w:rsid w:val="00D30023"/>
    <w:rsid w:val="00D30291"/>
    <w:rsid w:val="00D30745"/>
    <w:rsid w:val="00D31E34"/>
    <w:rsid w:val="00D31F39"/>
    <w:rsid w:val="00D3243D"/>
    <w:rsid w:val="00D32C0E"/>
    <w:rsid w:val="00D34219"/>
    <w:rsid w:val="00D3427A"/>
    <w:rsid w:val="00D3446B"/>
    <w:rsid w:val="00D348E3"/>
    <w:rsid w:val="00D34D6A"/>
    <w:rsid w:val="00D35207"/>
    <w:rsid w:val="00D371A6"/>
    <w:rsid w:val="00D376C6"/>
    <w:rsid w:val="00D41F18"/>
    <w:rsid w:val="00D42B65"/>
    <w:rsid w:val="00D45056"/>
    <w:rsid w:val="00D458B8"/>
    <w:rsid w:val="00D45EE9"/>
    <w:rsid w:val="00D4610B"/>
    <w:rsid w:val="00D4616C"/>
    <w:rsid w:val="00D4620F"/>
    <w:rsid w:val="00D46616"/>
    <w:rsid w:val="00D46FC2"/>
    <w:rsid w:val="00D50EA2"/>
    <w:rsid w:val="00D51C4D"/>
    <w:rsid w:val="00D52C1C"/>
    <w:rsid w:val="00D54C80"/>
    <w:rsid w:val="00D56453"/>
    <w:rsid w:val="00D57694"/>
    <w:rsid w:val="00D57772"/>
    <w:rsid w:val="00D60EA4"/>
    <w:rsid w:val="00D61F9A"/>
    <w:rsid w:val="00D620BB"/>
    <w:rsid w:val="00D63176"/>
    <w:rsid w:val="00D6382A"/>
    <w:rsid w:val="00D6429C"/>
    <w:rsid w:val="00D64C67"/>
    <w:rsid w:val="00D720AC"/>
    <w:rsid w:val="00D73322"/>
    <w:rsid w:val="00D75104"/>
    <w:rsid w:val="00D760A9"/>
    <w:rsid w:val="00D76B41"/>
    <w:rsid w:val="00D803D7"/>
    <w:rsid w:val="00D80E07"/>
    <w:rsid w:val="00D81617"/>
    <w:rsid w:val="00D8211C"/>
    <w:rsid w:val="00D831B6"/>
    <w:rsid w:val="00D8425C"/>
    <w:rsid w:val="00D84406"/>
    <w:rsid w:val="00D847A2"/>
    <w:rsid w:val="00D8480A"/>
    <w:rsid w:val="00D850F1"/>
    <w:rsid w:val="00D856A9"/>
    <w:rsid w:val="00D8637C"/>
    <w:rsid w:val="00D8750C"/>
    <w:rsid w:val="00D87B1C"/>
    <w:rsid w:val="00D87D76"/>
    <w:rsid w:val="00D9057B"/>
    <w:rsid w:val="00D9126B"/>
    <w:rsid w:val="00D91D51"/>
    <w:rsid w:val="00D92A1A"/>
    <w:rsid w:val="00D94925"/>
    <w:rsid w:val="00D966FE"/>
    <w:rsid w:val="00DA0099"/>
    <w:rsid w:val="00DA0224"/>
    <w:rsid w:val="00DA0C30"/>
    <w:rsid w:val="00DA1319"/>
    <w:rsid w:val="00DA28F4"/>
    <w:rsid w:val="00DA3E12"/>
    <w:rsid w:val="00DA62B3"/>
    <w:rsid w:val="00DA7C08"/>
    <w:rsid w:val="00DB11A2"/>
    <w:rsid w:val="00DB183E"/>
    <w:rsid w:val="00DB1E2E"/>
    <w:rsid w:val="00DB25A7"/>
    <w:rsid w:val="00DB25AA"/>
    <w:rsid w:val="00DB3537"/>
    <w:rsid w:val="00DB4752"/>
    <w:rsid w:val="00DB4BF3"/>
    <w:rsid w:val="00DB552C"/>
    <w:rsid w:val="00DB63C7"/>
    <w:rsid w:val="00DB66C5"/>
    <w:rsid w:val="00DB75C1"/>
    <w:rsid w:val="00DB76E2"/>
    <w:rsid w:val="00DB7C05"/>
    <w:rsid w:val="00DB7D05"/>
    <w:rsid w:val="00DC11BC"/>
    <w:rsid w:val="00DC1926"/>
    <w:rsid w:val="00DC1B8C"/>
    <w:rsid w:val="00DC29CB"/>
    <w:rsid w:val="00DC3680"/>
    <w:rsid w:val="00DC6977"/>
    <w:rsid w:val="00DC7D47"/>
    <w:rsid w:val="00DD1729"/>
    <w:rsid w:val="00DD234C"/>
    <w:rsid w:val="00DD2A3B"/>
    <w:rsid w:val="00DD32B1"/>
    <w:rsid w:val="00DD33C9"/>
    <w:rsid w:val="00DD6063"/>
    <w:rsid w:val="00DD6955"/>
    <w:rsid w:val="00DD752D"/>
    <w:rsid w:val="00DE07D4"/>
    <w:rsid w:val="00DE0949"/>
    <w:rsid w:val="00DE122B"/>
    <w:rsid w:val="00DE34F6"/>
    <w:rsid w:val="00DE3B25"/>
    <w:rsid w:val="00DE669D"/>
    <w:rsid w:val="00DE66D4"/>
    <w:rsid w:val="00DE6A37"/>
    <w:rsid w:val="00DE6E83"/>
    <w:rsid w:val="00DF184B"/>
    <w:rsid w:val="00DF3434"/>
    <w:rsid w:val="00DF4F3B"/>
    <w:rsid w:val="00DF5167"/>
    <w:rsid w:val="00DF5DB9"/>
    <w:rsid w:val="00DF5DE7"/>
    <w:rsid w:val="00DF694A"/>
    <w:rsid w:val="00DF6A88"/>
    <w:rsid w:val="00DF6E76"/>
    <w:rsid w:val="00E0072C"/>
    <w:rsid w:val="00E00FB4"/>
    <w:rsid w:val="00E0162C"/>
    <w:rsid w:val="00E04AD8"/>
    <w:rsid w:val="00E054D8"/>
    <w:rsid w:val="00E05FA6"/>
    <w:rsid w:val="00E06A25"/>
    <w:rsid w:val="00E0798C"/>
    <w:rsid w:val="00E10013"/>
    <w:rsid w:val="00E11B9C"/>
    <w:rsid w:val="00E123ED"/>
    <w:rsid w:val="00E12CAD"/>
    <w:rsid w:val="00E13DB8"/>
    <w:rsid w:val="00E14829"/>
    <w:rsid w:val="00E162BE"/>
    <w:rsid w:val="00E1745E"/>
    <w:rsid w:val="00E178AB"/>
    <w:rsid w:val="00E20FB7"/>
    <w:rsid w:val="00E21E6A"/>
    <w:rsid w:val="00E23C19"/>
    <w:rsid w:val="00E23CB2"/>
    <w:rsid w:val="00E25EB8"/>
    <w:rsid w:val="00E273BD"/>
    <w:rsid w:val="00E3026E"/>
    <w:rsid w:val="00E30AD7"/>
    <w:rsid w:val="00E31A1D"/>
    <w:rsid w:val="00E320DF"/>
    <w:rsid w:val="00E33339"/>
    <w:rsid w:val="00E33F14"/>
    <w:rsid w:val="00E341F8"/>
    <w:rsid w:val="00E35F9B"/>
    <w:rsid w:val="00E372D7"/>
    <w:rsid w:val="00E37560"/>
    <w:rsid w:val="00E3765E"/>
    <w:rsid w:val="00E4133D"/>
    <w:rsid w:val="00E43503"/>
    <w:rsid w:val="00E4417B"/>
    <w:rsid w:val="00E453A6"/>
    <w:rsid w:val="00E47ED5"/>
    <w:rsid w:val="00E508CC"/>
    <w:rsid w:val="00E51C1C"/>
    <w:rsid w:val="00E51EFA"/>
    <w:rsid w:val="00E529B4"/>
    <w:rsid w:val="00E534E4"/>
    <w:rsid w:val="00E54B65"/>
    <w:rsid w:val="00E557E5"/>
    <w:rsid w:val="00E557EA"/>
    <w:rsid w:val="00E55950"/>
    <w:rsid w:val="00E562C6"/>
    <w:rsid w:val="00E564AB"/>
    <w:rsid w:val="00E566DE"/>
    <w:rsid w:val="00E62012"/>
    <w:rsid w:val="00E63676"/>
    <w:rsid w:val="00E641DC"/>
    <w:rsid w:val="00E64384"/>
    <w:rsid w:val="00E6515E"/>
    <w:rsid w:val="00E65C9A"/>
    <w:rsid w:val="00E665D6"/>
    <w:rsid w:val="00E67C90"/>
    <w:rsid w:val="00E67EE2"/>
    <w:rsid w:val="00E7034F"/>
    <w:rsid w:val="00E71D29"/>
    <w:rsid w:val="00E7220B"/>
    <w:rsid w:val="00E73378"/>
    <w:rsid w:val="00E74E09"/>
    <w:rsid w:val="00E74FE1"/>
    <w:rsid w:val="00E76A57"/>
    <w:rsid w:val="00E810A3"/>
    <w:rsid w:val="00E8147A"/>
    <w:rsid w:val="00E81487"/>
    <w:rsid w:val="00E8237F"/>
    <w:rsid w:val="00E82B3A"/>
    <w:rsid w:val="00E8300F"/>
    <w:rsid w:val="00E8364A"/>
    <w:rsid w:val="00E843D8"/>
    <w:rsid w:val="00E856A3"/>
    <w:rsid w:val="00E90A7C"/>
    <w:rsid w:val="00E90E97"/>
    <w:rsid w:val="00E9183B"/>
    <w:rsid w:val="00E91D7C"/>
    <w:rsid w:val="00E92B13"/>
    <w:rsid w:val="00E93A1A"/>
    <w:rsid w:val="00E93DA5"/>
    <w:rsid w:val="00E94CE0"/>
    <w:rsid w:val="00E96CE7"/>
    <w:rsid w:val="00EA461F"/>
    <w:rsid w:val="00EA6619"/>
    <w:rsid w:val="00EA7B6B"/>
    <w:rsid w:val="00EB17BE"/>
    <w:rsid w:val="00EB192A"/>
    <w:rsid w:val="00EB2D88"/>
    <w:rsid w:val="00EB3EDF"/>
    <w:rsid w:val="00EB5A7A"/>
    <w:rsid w:val="00EC0D38"/>
    <w:rsid w:val="00EC0EEC"/>
    <w:rsid w:val="00EC28D0"/>
    <w:rsid w:val="00EC2965"/>
    <w:rsid w:val="00EC2DB7"/>
    <w:rsid w:val="00EC43BD"/>
    <w:rsid w:val="00EC46FA"/>
    <w:rsid w:val="00EC4DE5"/>
    <w:rsid w:val="00EC54C8"/>
    <w:rsid w:val="00EC7271"/>
    <w:rsid w:val="00EC73F9"/>
    <w:rsid w:val="00EC77E0"/>
    <w:rsid w:val="00EC7A16"/>
    <w:rsid w:val="00ED07AF"/>
    <w:rsid w:val="00ED1709"/>
    <w:rsid w:val="00ED5423"/>
    <w:rsid w:val="00ED6342"/>
    <w:rsid w:val="00ED6D32"/>
    <w:rsid w:val="00ED6E0A"/>
    <w:rsid w:val="00EE0451"/>
    <w:rsid w:val="00EE1B2F"/>
    <w:rsid w:val="00EE275C"/>
    <w:rsid w:val="00EE2A23"/>
    <w:rsid w:val="00EE4556"/>
    <w:rsid w:val="00EE4BDD"/>
    <w:rsid w:val="00EE5D0D"/>
    <w:rsid w:val="00EE7C24"/>
    <w:rsid w:val="00EF0406"/>
    <w:rsid w:val="00EF0A76"/>
    <w:rsid w:val="00EF64E0"/>
    <w:rsid w:val="00F03346"/>
    <w:rsid w:val="00F03761"/>
    <w:rsid w:val="00F0425F"/>
    <w:rsid w:val="00F060B3"/>
    <w:rsid w:val="00F0680A"/>
    <w:rsid w:val="00F06E76"/>
    <w:rsid w:val="00F10664"/>
    <w:rsid w:val="00F11678"/>
    <w:rsid w:val="00F12A06"/>
    <w:rsid w:val="00F15733"/>
    <w:rsid w:val="00F16751"/>
    <w:rsid w:val="00F2086F"/>
    <w:rsid w:val="00F211EC"/>
    <w:rsid w:val="00F22DD1"/>
    <w:rsid w:val="00F24D4E"/>
    <w:rsid w:val="00F2517F"/>
    <w:rsid w:val="00F25A29"/>
    <w:rsid w:val="00F2782D"/>
    <w:rsid w:val="00F27864"/>
    <w:rsid w:val="00F278B4"/>
    <w:rsid w:val="00F279C4"/>
    <w:rsid w:val="00F301E5"/>
    <w:rsid w:val="00F3025E"/>
    <w:rsid w:val="00F30747"/>
    <w:rsid w:val="00F31EBC"/>
    <w:rsid w:val="00F3367D"/>
    <w:rsid w:val="00F3443B"/>
    <w:rsid w:val="00F34916"/>
    <w:rsid w:val="00F34CB3"/>
    <w:rsid w:val="00F35BB4"/>
    <w:rsid w:val="00F3673D"/>
    <w:rsid w:val="00F37DC9"/>
    <w:rsid w:val="00F40CB3"/>
    <w:rsid w:val="00F40F4C"/>
    <w:rsid w:val="00F4143D"/>
    <w:rsid w:val="00F41E9E"/>
    <w:rsid w:val="00F429A6"/>
    <w:rsid w:val="00F42CE0"/>
    <w:rsid w:val="00F43209"/>
    <w:rsid w:val="00F43B27"/>
    <w:rsid w:val="00F459CB"/>
    <w:rsid w:val="00F46F35"/>
    <w:rsid w:val="00F46FE7"/>
    <w:rsid w:val="00F50918"/>
    <w:rsid w:val="00F50A71"/>
    <w:rsid w:val="00F52441"/>
    <w:rsid w:val="00F524DE"/>
    <w:rsid w:val="00F5388F"/>
    <w:rsid w:val="00F53A4D"/>
    <w:rsid w:val="00F54037"/>
    <w:rsid w:val="00F546BB"/>
    <w:rsid w:val="00F54E15"/>
    <w:rsid w:val="00F550BA"/>
    <w:rsid w:val="00F56549"/>
    <w:rsid w:val="00F60734"/>
    <w:rsid w:val="00F6320C"/>
    <w:rsid w:val="00F63B0C"/>
    <w:rsid w:val="00F63E8F"/>
    <w:rsid w:val="00F6652C"/>
    <w:rsid w:val="00F71102"/>
    <w:rsid w:val="00F71E30"/>
    <w:rsid w:val="00F80724"/>
    <w:rsid w:val="00F81101"/>
    <w:rsid w:val="00F831CF"/>
    <w:rsid w:val="00F83D96"/>
    <w:rsid w:val="00F84297"/>
    <w:rsid w:val="00F8433D"/>
    <w:rsid w:val="00F8534D"/>
    <w:rsid w:val="00F87A84"/>
    <w:rsid w:val="00F904E5"/>
    <w:rsid w:val="00F9154D"/>
    <w:rsid w:val="00F91D06"/>
    <w:rsid w:val="00F92D41"/>
    <w:rsid w:val="00F92F81"/>
    <w:rsid w:val="00F93070"/>
    <w:rsid w:val="00F93B84"/>
    <w:rsid w:val="00F94C7F"/>
    <w:rsid w:val="00F956B1"/>
    <w:rsid w:val="00F979E2"/>
    <w:rsid w:val="00FA05F0"/>
    <w:rsid w:val="00FA1477"/>
    <w:rsid w:val="00FA3098"/>
    <w:rsid w:val="00FA34A2"/>
    <w:rsid w:val="00FA5E12"/>
    <w:rsid w:val="00FA6958"/>
    <w:rsid w:val="00FA7929"/>
    <w:rsid w:val="00FB019C"/>
    <w:rsid w:val="00FB0EEA"/>
    <w:rsid w:val="00FB128D"/>
    <w:rsid w:val="00FB1642"/>
    <w:rsid w:val="00FB1EC8"/>
    <w:rsid w:val="00FB3C3C"/>
    <w:rsid w:val="00FB5D18"/>
    <w:rsid w:val="00FB5EA5"/>
    <w:rsid w:val="00FB60F7"/>
    <w:rsid w:val="00FB68E8"/>
    <w:rsid w:val="00FC1C68"/>
    <w:rsid w:val="00FC28BC"/>
    <w:rsid w:val="00FC35CF"/>
    <w:rsid w:val="00FC3F88"/>
    <w:rsid w:val="00FC40F1"/>
    <w:rsid w:val="00FC4B85"/>
    <w:rsid w:val="00FC62F6"/>
    <w:rsid w:val="00FC6906"/>
    <w:rsid w:val="00FC71DE"/>
    <w:rsid w:val="00FC74DB"/>
    <w:rsid w:val="00FD0112"/>
    <w:rsid w:val="00FD1391"/>
    <w:rsid w:val="00FD1CAC"/>
    <w:rsid w:val="00FD20DA"/>
    <w:rsid w:val="00FD214E"/>
    <w:rsid w:val="00FD232E"/>
    <w:rsid w:val="00FD464F"/>
    <w:rsid w:val="00FD533B"/>
    <w:rsid w:val="00FD7743"/>
    <w:rsid w:val="00FD7B29"/>
    <w:rsid w:val="00FE1180"/>
    <w:rsid w:val="00FE6739"/>
    <w:rsid w:val="00FE6B6A"/>
    <w:rsid w:val="00FF0E64"/>
    <w:rsid w:val="00FF16F1"/>
    <w:rsid w:val="00FF2FDD"/>
    <w:rsid w:val="00FF432D"/>
    <w:rsid w:val="00FF5772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1FFE"/>
  <w15:docId w15:val="{3E76908B-54CB-4C7B-8D90-4A4235B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A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31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11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1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EC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0EEC"/>
  </w:style>
  <w:style w:type="paragraph" w:styleId="AltBilgi">
    <w:name w:val="footer"/>
    <w:aliases w:val="Altbilgi"/>
    <w:basedOn w:val="Normal"/>
    <w:link w:val="AltBilgiChar"/>
    <w:unhideWhenUsed/>
    <w:rsid w:val="00EC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EC0EEC"/>
  </w:style>
  <w:style w:type="character" w:styleId="YerTutucuMetni">
    <w:name w:val="Placeholder Text"/>
    <w:basedOn w:val="VarsaylanParagrafYazTipi"/>
    <w:uiPriority w:val="99"/>
    <w:semiHidden/>
    <w:rsid w:val="00066553"/>
    <w:rPr>
      <w:color w:val="808080"/>
    </w:rPr>
  </w:style>
  <w:style w:type="table" w:styleId="ListeTablo4-Vurgu1">
    <w:name w:val="List Table 4 Accent 1"/>
    <w:basedOn w:val="NormalTablo"/>
    <w:uiPriority w:val="49"/>
    <w:rsid w:val="007660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5">
    <w:name w:val="List Table 4 Accent 5"/>
    <w:basedOn w:val="NormalTablo"/>
    <w:uiPriority w:val="49"/>
    <w:rsid w:val="007660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5Koyu-Vurgu5">
    <w:name w:val="Grid Table 5 Dark Accent 5"/>
    <w:basedOn w:val="NormalTablo"/>
    <w:uiPriority w:val="50"/>
    <w:rsid w:val="00307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eTablo3-Vurgu5">
    <w:name w:val="List Table 3 Accent 5"/>
    <w:basedOn w:val="NormalTablo"/>
    <w:uiPriority w:val="48"/>
    <w:rsid w:val="005D391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B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D2E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2E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2E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2E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2EE8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B005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mevzuat/214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d.who.int/browse10/201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g.saglik.gov.tr/TR,6220/icd-10-trm-hastalik-ve-saglik-girisimi-siniflandirma-sistemleri-gelistirilmesi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5492-83DE-4B04-8693-21093FB2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Modül Başvuru Formu Şablonu</vt:lpstr>
      <vt:lpstr/>
    </vt:vector>
  </TitlesOfParts>
  <Company>TITCK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Modül Başvuru Formu Şablonu</dc:title>
  <dc:creator>Gökhan ÖZKAN</dc:creator>
  <cp:lastModifiedBy>Süheyla TOPRAK</cp:lastModifiedBy>
  <cp:revision>279</cp:revision>
  <cp:lastPrinted>2017-07-11T14:46:00Z</cp:lastPrinted>
  <dcterms:created xsi:type="dcterms:W3CDTF">2019-11-17T12:37:00Z</dcterms:created>
  <dcterms:modified xsi:type="dcterms:W3CDTF">2020-01-16T15:36:00Z</dcterms:modified>
</cp:coreProperties>
</file>