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BE" w:rsidRPr="000C269E" w:rsidRDefault="0016242E" w:rsidP="000C26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27.01.2020 tarih ve E.</w:t>
      </w: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0C269E" w:rsidRPr="000C269E">
        <w:rPr>
          <w:rFonts w:ascii="Times New Roman" w:hAnsi="Times New Roman" w:cs="Times New Roman"/>
          <w:sz w:val="24"/>
          <w:szCs w:val="24"/>
        </w:rPr>
        <w:t>7  sayılı</w:t>
      </w:r>
      <w:proofErr w:type="gramEnd"/>
      <w:r w:rsidR="000C269E" w:rsidRPr="000C269E">
        <w:rPr>
          <w:rFonts w:ascii="Times New Roman" w:hAnsi="Times New Roman" w:cs="Times New Roman"/>
          <w:sz w:val="24"/>
          <w:szCs w:val="24"/>
        </w:rPr>
        <w:t xml:space="preserve"> Makam Oluru doğrultusunda </w:t>
      </w:r>
      <w:r w:rsidR="00DE63BE" w:rsidRPr="000C269E">
        <w:rPr>
          <w:rFonts w:ascii="Times New Roman" w:hAnsi="Times New Roman" w:cs="Times New Roman"/>
          <w:sz w:val="24"/>
          <w:szCs w:val="24"/>
        </w:rPr>
        <w:t>Kişiye Özel Alerjen</w:t>
      </w:r>
      <w:r w:rsidR="006A1004">
        <w:rPr>
          <w:rFonts w:ascii="Times New Roman" w:hAnsi="Times New Roman" w:cs="Times New Roman"/>
          <w:sz w:val="24"/>
          <w:szCs w:val="24"/>
        </w:rPr>
        <w:t>lerle ilgili olarak;</w:t>
      </w:r>
    </w:p>
    <w:p w:rsidR="00DE63BE" w:rsidRPr="000C269E" w:rsidRDefault="00DE63BE" w:rsidP="000C269E">
      <w:pPr>
        <w:pStyle w:val="Default"/>
        <w:spacing w:after="188" w:line="360" w:lineRule="auto"/>
      </w:pPr>
      <w:r w:rsidRPr="000C269E">
        <w:t>1- Kişiye özgü alerjen izin başvurusu yapacak firm</w:t>
      </w:r>
      <w:r w:rsidR="003D3452">
        <w:t xml:space="preserve">a tarafından başvuru dosyası aşağıdaki şekilde hazırlanacaktır. Belgelerin </w:t>
      </w:r>
      <w:r w:rsidRPr="000C269E">
        <w:t xml:space="preserve">temin edildiği ülkeye göre </w:t>
      </w:r>
      <w:proofErr w:type="spellStart"/>
      <w:r w:rsidRPr="000C269E">
        <w:t>apostilli</w:t>
      </w:r>
      <w:proofErr w:type="spellEnd"/>
      <w:r w:rsidRPr="000C269E">
        <w:t xml:space="preserve"> veya konsolosluk onaylı </w:t>
      </w:r>
      <w:r w:rsidR="003D3452">
        <w:t xml:space="preserve">olarak sunulması gerekmektedir. </w:t>
      </w:r>
      <w:r w:rsidRPr="000C269E">
        <w:t xml:space="preserve"> </w:t>
      </w:r>
    </w:p>
    <w:p w:rsidR="00DE63BE" w:rsidRPr="000C269E" w:rsidRDefault="00DE63BE" w:rsidP="000C269E">
      <w:pPr>
        <w:pStyle w:val="Default"/>
        <w:spacing w:after="188" w:line="360" w:lineRule="auto"/>
      </w:pPr>
      <w:r w:rsidRPr="000C269E">
        <w:t xml:space="preserve"> Ürün adının, marka adının, genel adın veya bilimsel adın belirtilmesi, </w:t>
      </w:r>
    </w:p>
    <w:p w:rsidR="00DE63BE" w:rsidRPr="000C269E" w:rsidRDefault="00DE63BE" w:rsidP="000C269E">
      <w:pPr>
        <w:pStyle w:val="Default"/>
        <w:spacing w:after="188" w:line="360" w:lineRule="auto"/>
      </w:pPr>
      <w:r w:rsidRPr="000C269E">
        <w:t xml:space="preserve"> Üretici marka adının belirtilmesi, </w:t>
      </w:r>
    </w:p>
    <w:p w:rsidR="00DE63BE" w:rsidRPr="000C269E" w:rsidRDefault="00DE63BE" w:rsidP="000C269E">
      <w:pPr>
        <w:pStyle w:val="Default"/>
        <w:spacing w:after="188" w:line="360" w:lineRule="auto"/>
      </w:pPr>
      <w:r w:rsidRPr="000C269E">
        <w:t xml:space="preserve"> Ürün </w:t>
      </w:r>
      <w:proofErr w:type="spellStart"/>
      <w:r w:rsidRPr="000C269E">
        <w:t>yitilik</w:t>
      </w:r>
      <w:proofErr w:type="spellEnd"/>
      <w:r w:rsidRPr="000C269E">
        <w:t xml:space="preserve">/dozaj formu/ambalaj boyutu/fiyat bilgilerinin belirtilmesi, </w:t>
      </w:r>
    </w:p>
    <w:p w:rsidR="00DE63BE" w:rsidRPr="000C269E" w:rsidRDefault="00DE63BE" w:rsidP="000C269E">
      <w:pPr>
        <w:pStyle w:val="Default"/>
        <w:spacing w:after="188" w:line="360" w:lineRule="auto"/>
      </w:pPr>
      <w:r w:rsidRPr="000C269E">
        <w:t xml:space="preserve"> Ürünün seri numarasının belirtilmesi, </w:t>
      </w:r>
    </w:p>
    <w:p w:rsidR="00DE63BE" w:rsidRPr="000C269E" w:rsidRDefault="00DE63BE" w:rsidP="000C269E">
      <w:pPr>
        <w:pStyle w:val="Default"/>
        <w:spacing w:after="188" w:line="360" w:lineRule="auto"/>
      </w:pPr>
      <w:r w:rsidRPr="000C269E">
        <w:t xml:space="preserve"> Ürünün her bir bileşenin bilimsel tanımının sunulması, </w:t>
      </w:r>
    </w:p>
    <w:p w:rsidR="00DE63BE" w:rsidRPr="000C269E" w:rsidRDefault="00DE63BE" w:rsidP="000C269E">
      <w:pPr>
        <w:pStyle w:val="Default"/>
        <w:spacing w:after="188" w:line="360" w:lineRule="auto"/>
      </w:pPr>
      <w:r w:rsidRPr="000C269E">
        <w:t xml:space="preserve"> Literatür (mevcut ise) sunulması, </w:t>
      </w:r>
    </w:p>
    <w:p w:rsidR="00DE63BE" w:rsidRPr="000C269E" w:rsidRDefault="00DE63BE" w:rsidP="000C269E">
      <w:pPr>
        <w:pStyle w:val="Default"/>
        <w:spacing w:line="360" w:lineRule="auto"/>
      </w:pPr>
      <w:r w:rsidRPr="000C269E">
        <w:t> INN /</w:t>
      </w:r>
      <w:proofErr w:type="spellStart"/>
      <w:r w:rsidRPr="000C269E">
        <w:t>Farmakope</w:t>
      </w:r>
      <w:proofErr w:type="spellEnd"/>
      <w:r w:rsidRPr="000C269E">
        <w:t xml:space="preserve"> veya başka </w:t>
      </w:r>
      <w:proofErr w:type="spellStart"/>
      <w:r w:rsidRPr="000C269E">
        <w:t>monograf</w:t>
      </w:r>
      <w:proofErr w:type="spellEnd"/>
      <w:r w:rsidRPr="000C269E">
        <w:t xml:space="preserve"> mevcutsa belirtilmesi, </w:t>
      </w:r>
    </w:p>
    <w:p w:rsidR="00DE63BE" w:rsidRPr="00DE63BE" w:rsidRDefault="00DE63BE" w:rsidP="000C2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3BE" w:rsidRPr="00DE63BE" w:rsidRDefault="00DE63BE" w:rsidP="000C269E">
      <w:pPr>
        <w:autoSpaceDE w:val="0"/>
        <w:autoSpaceDN w:val="0"/>
        <w:adjustRightInd w:val="0"/>
        <w:spacing w:after="18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3BE">
        <w:rPr>
          <w:rFonts w:ascii="Times New Roman" w:hAnsi="Times New Roman" w:cs="Times New Roman"/>
          <w:color w:val="000000"/>
          <w:sz w:val="24"/>
          <w:szCs w:val="24"/>
        </w:rPr>
        <w:t xml:space="preserve"> Ürünün üretim yerine ait ilgili sağlık otoritesince düzenlenmiş GMP belgesinin sunulması, </w:t>
      </w:r>
    </w:p>
    <w:p w:rsidR="00DE63BE" w:rsidRPr="00DE63BE" w:rsidRDefault="00DE63BE" w:rsidP="000C269E">
      <w:pPr>
        <w:autoSpaceDE w:val="0"/>
        <w:autoSpaceDN w:val="0"/>
        <w:adjustRightInd w:val="0"/>
        <w:spacing w:after="18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3BE">
        <w:rPr>
          <w:rFonts w:ascii="Times New Roman" w:hAnsi="Times New Roman" w:cs="Times New Roman"/>
          <w:color w:val="000000"/>
          <w:sz w:val="24"/>
          <w:szCs w:val="24"/>
        </w:rPr>
        <w:t xml:space="preserve"> TSE/BSE ile ilgili taahhütname ( İlaç ruhsat başvurularında (CTD formatında) sunulduğu şekilde olmalı) sunulması, </w:t>
      </w:r>
    </w:p>
    <w:p w:rsidR="00DE63BE" w:rsidRPr="00DE63BE" w:rsidRDefault="00DE63BE" w:rsidP="000C269E">
      <w:pPr>
        <w:autoSpaceDE w:val="0"/>
        <w:autoSpaceDN w:val="0"/>
        <w:adjustRightInd w:val="0"/>
        <w:spacing w:after="18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3BE">
        <w:rPr>
          <w:rFonts w:ascii="Times New Roman" w:hAnsi="Times New Roman" w:cs="Times New Roman"/>
          <w:color w:val="000000"/>
          <w:sz w:val="24"/>
          <w:szCs w:val="24"/>
        </w:rPr>
        <w:t xml:space="preserve"> Ürün </w:t>
      </w:r>
      <w:proofErr w:type="spellStart"/>
      <w:r w:rsidRPr="00DE63BE">
        <w:rPr>
          <w:rFonts w:ascii="Times New Roman" w:hAnsi="Times New Roman" w:cs="Times New Roman"/>
          <w:color w:val="000000"/>
          <w:sz w:val="24"/>
          <w:szCs w:val="24"/>
        </w:rPr>
        <w:t>farmakovijilans</w:t>
      </w:r>
      <w:proofErr w:type="spellEnd"/>
      <w:r w:rsidRPr="00DE63BE">
        <w:rPr>
          <w:rFonts w:ascii="Times New Roman" w:hAnsi="Times New Roman" w:cs="Times New Roman"/>
          <w:color w:val="000000"/>
          <w:sz w:val="24"/>
          <w:szCs w:val="24"/>
        </w:rPr>
        <w:t xml:space="preserve"> sorumlusunun belirtilmesi, </w:t>
      </w:r>
    </w:p>
    <w:p w:rsidR="00DE63BE" w:rsidRPr="00DE63BE" w:rsidRDefault="00DE63BE" w:rsidP="000C269E">
      <w:pPr>
        <w:autoSpaceDE w:val="0"/>
        <w:autoSpaceDN w:val="0"/>
        <w:adjustRightInd w:val="0"/>
        <w:spacing w:after="18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3BE">
        <w:rPr>
          <w:rFonts w:ascii="Times New Roman" w:hAnsi="Times New Roman" w:cs="Times New Roman"/>
          <w:color w:val="000000"/>
          <w:sz w:val="24"/>
          <w:szCs w:val="24"/>
        </w:rPr>
        <w:t xml:space="preserve"> Ürünle ilgi kalite ve güvenlilik sorunu oluşması halinde derhal bildirim yapılacağına dair taahhüdün sunulması, </w:t>
      </w:r>
    </w:p>
    <w:p w:rsidR="00DE63BE" w:rsidRPr="00DE63BE" w:rsidRDefault="00DE63BE" w:rsidP="000C269E">
      <w:pPr>
        <w:autoSpaceDE w:val="0"/>
        <w:autoSpaceDN w:val="0"/>
        <w:adjustRightInd w:val="0"/>
        <w:spacing w:after="18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3BE">
        <w:rPr>
          <w:rFonts w:ascii="Times New Roman" w:hAnsi="Times New Roman" w:cs="Times New Roman"/>
          <w:color w:val="000000"/>
          <w:sz w:val="24"/>
          <w:szCs w:val="24"/>
        </w:rPr>
        <w:t xml:space="preserve"> Ürünü reçete eden hekimin adının, diploma numarasının, görevli olduğu hastane /merkezinin belirtilmesi, </w:t>
      </w:r>
    </w:p>
    <w:p w:rsidR="00DE63BE" w:rsidRPr="00DE63BE" w:rsidRDefault="00DE63BE" w:rsidP="000C2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3BE">
        <w:rPr>
          <w:rFonts w:ascii="Times New Roman" w:hAnsi="Times New Roman" w:cs="Times New Roman"/>
          <w:color w:val="000000"/>
          <w:sz w:val="24"/>
          <w:szCs w:val="24"/>
        </w:rPr>
        <w:t> Reç</w:t>
      </w:r>
      <w:r w:rsidR="000C269E">
        <w:rPr>
          <w:rFonts w:ascii="Times New Roman" w:hAnsi="Times New Roman" w:cs="Times New Roman"/>
          <w:color w:val="000000"/>
          <w:sz w:val="24"/>
          <w:szCs w:val="24"/>
        </w:rPr>
        <w:t>ete /Rapor suretinin sunulması,</w:t>
      </w:r>
    </w:p>
    <w:p w:rsidR="00DE63BE" w:rsidRPr="00DE63BE" w:rsidRDefault="00DE63BE" w:rsidP="000C2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3BE" w:rsidRPr="00DE63BE" w:rsidRDefault="00DE63BE" w:rsidP="009C33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BE">
        <w:rPr>
          <w:rFonts w:ascii="Times New Roman" w:hAnsi="Times New Roman" w:cs="Times New Roman"/>
          <w:color w:val="000000"/>
          <w:sz w:val="24"/>
          <w:szCs w:val="24"/>
        </w:rPr>
        <w:t>2- İzin sahibi firma tarafından, ürünle ilgili olarak hekimleri bilgilendirm</w:t>
      </w:r>
      <w:r w:rsidR="003D3452">
        <w:rPr>
          <w:rFonts w:ascii="Times New Roman" w:hAnsi="Times New Roman" w:cs="Times New Roman"/>
          <w:color w:val="000000"/>
          <w:sz w:val="24"/>
          <w:szCs w:val="24"/>
        </w:rPr>
        <w:t>e amacıyla çalışma yapılabilir</w:t>
      </w:r>
      <w:r w:rsidRPr="00DE63BE">
        <w:rPr>
          <w:rFonts w:ascii="Times New Roman" w:hAnsi="Times New Roman" w:cs="Times New Roman"/>
          <w:color w:val="000000"/>
          <w:sz w:val="24"/>
          <w:szCs w:val="24"/>
        </w:rPr>
        <w:t>, numune verilebil</w:t>
      </w:r>
      <w:r w:rsidR="003D3452">
        <w:rPr>
          <w:rFonts w:ascii="Times New Roman" w:hAnsi="Times New Roman" w:cs="Times New Roman"/>
          <w:color w:val="000000"/>
          <w:sz w:val="24"/>
          <w:szCs w:val="24"/>
        </w:rPr>
        <w:t xml:space="preserve">ir ancak </w:t>
      </w:r>
      <w:r w:rsidRPr="00DE63BE">
        <w:rPr>
          <w:rFonts w:ascii="Times New Roman" w:hAnsi="Times New Roman" w:cs="Times New Roman"/>
          <w:color w:val="000000"/>
          <w:sz w:val="24"/>
          <w:szCs w:val="24"/>
        </w:rPr>
        <w:t>ürüne ilişkin reklam, tanıtım faaliyetleri gerçekleştiril</w:t>
      </w:r>
      <w:r w:rsidR="003D3452">
        <w:rPr>
          <w:rFonts w:ascii="Times New Roman" w:hAnsi="Times New Roman" w:cs="Times New Roman"/>
          <w:color w:val="000000"/>
          <w:sz w:val="24"/>
          <w:szCs w:val="24"/>
        </w:rPr>
        <w:t>emez</w:t>
      </w:r>
      <w:r w:rsidRPr="00DE63BE">
        <w:rPr>
          <w:rFonts w:ascii="Times New Roman" w:hAnsi="Times New Roman" w:cs="Times New Roman"/>
          <w:color w:val="000000"/>
          <w:sz w:val="24"/>
          <w:szCs w:val="24"/>
        </w:rPr>
        <w:t>, katalog hazırlan</w:t>
      </w:r>
      <w:r w:rsidR="003D3452">
        <w:rPr>
          <w:rFonts w:ascii="Times New Roman" w:hAnsi="Times New Roman" w:cs="Times New Roman"/>
          <w:color w:val="000000"/>
          <w:sz w:val="24"/>
          <w:szCs w:val="24"/>
        </w:rPr>
        <w:t>amaz, basılamaz ve</w:t>
      </w:r>
      <w:r w:rsidR="000C2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452">
        <w:rPr>
          <w:rFonts w:ascii="Times New Roman" w:hAnsi="Times New Roman" w:cs="Times New Roman"/>
          <w:color w:val="000000"/>
          <w:sz w:val="24"/>
          <w:szCs w:val="24"/>
        </w:rPr>
        <w:t>dağıtılamaz.</w:t>
      </w:r>
    </w:p>
    <w:p w:rsidR="00DE63BE" w:rsidRPr="00DE63BE" w:rsidRDefault="00DE63BE" w:rsidP="000C2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3BE" w:rsidRPr="00DE63BE" w:rsidRDefault="00DE63BE" w:rsidP="000C26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BE">
        <w:rPr>
          <w:rFonts w:ascii="Times New Roman" w:hAnsi="Times New Roman" w:cs="Times New Roman"/>
          <w:color w:val="000000"/>
          <w:sz w:val="24"/>
          <w:szCs w:val="24"/>
        </w:rPr>
        <w:lastRenderedPageBreak/>
        <w:t>3- Kişiye özgü alerj</w:t>
      </w:r>
      <w:r w:rsidR="000C269E">
        <w:rPr>
          <w:rFonts w:ascii="Times New Roman" w:hAnsi="Times New Roman" w:cs="Times New Roman"/>
          <w:color w:val="000000"/>
          <w:sz w:val="24"/>
          <w:szCs w:val="24"/>
        </w:rPr>
        <w:t>enlere ilişkin izin işlemleri</w:t>
      </w:r>
      <w:r w:rsidRPr="00DE63BE">
        <w:rPr>
          <w:rFonts w:ascii="Times New Roman" w:hAnsi="Times New Roman" w:cs="Times New Roman"/>
          <w:color w:val="000000"/>
          <w:sz w:val="24"/>
          <w:szCs w:val="24"/>
        </w:rPr>
        <w:t xml:space="preserve"> İlaç ve Eczacılık Başkan Yardımcılığı İlaç Ruhsatlandırma Dairesi Baş</w:t>
      </w:r>
      <w:r w:rsidR="009C3383">
        <w:rPr>
          <w:rFonts w:ascii="Times New Roman" w:hAnsi="Times New Roman" w:cs="Times New Roman"/>
          <w:color w:val="000000"/>
          <w:sz w:val="24"/>
          <w:szCs w:val="24"/>
        </w:rPr>
        <w:t>kanlığınca, ithalat işlemleri</w:t>
      </w:r>
      <w:r w:rsidRPr="00DE63BE">
        <w:rPr>
          <w:rFonts w:ascii="Times New Roman" w:hAnsi="Times New Roman" w:cs="Times New Roman"/>
          <w:color w:val="000000"/>
          <w:sz w:val="24"/>
          <w:szCs w:val="24"/>
        </w:rPr>
        <w:t xml:space="preserve"> Bitkisel ve Destek Ürünler Dairesi Başkanlığınca tesis edil</w:t>
      </w:r>
      <w:r w:rsidR="000C269E">
        <w:rPr>
          <w:rFonts w:ascii="Times New Roman" w:hAnsi="Times New Roman" w:cs="Times New Roman"/>
          <w:color w:val="000000"/>
          <w:sz w:val="24"/>
          <w:szCs w:val="24"/>
        </w:rPr>
        <w:t>ecektir.</w:t>
      </w:r>
    </w:p>
    <w:p w:rsidR="00DE63BE" w:rsidRPr="000C269E" w:rsidRDefault="00DE63BE" w:rsidP="000C26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E63BE" w:rsidRPr="000C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3BE2"/>
    <w:multiLevelType w:val="hybridMultilevel"/>
    <w:tmpl w:val="23587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3A"/>
    <w:rsid w:val="000C269E"/>
    <w:rsid w:val="0016242E"/>
    <w:rsid w:val="003D3452"/>
    <w:rsid w:val="00432C3A"/>
    <w:rsid w:val="006A1004"/>
    <w:rsid w:val="00745D3F"/>
    <w:rsid w:val="009C3383"/>
    <w:rsid w:val="00DE63BE"/>
    <w:rsid w:val="00E0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D0DC"/>
  <w15:chartTrackingRefBased/>
  <w15:docId w15:val="{215A208F-EB8C-4917-BF4F-ECA58C84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32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Manolya KIVILCIM</dc:creator>
  <cp:keywords/>
  <dc:description/>
  <cp:lastModifiedBy>Manolya KIVILCIM</cp:lastModifiedBy>
  <cp:revision>3</cp:revision>
  <dcterms:created xsi:type="dcterms:W3CDTF">2020-01-29T12:47:00Z</dcterms:created>
  <dcterms:modified xsi:type="dcterms:W3CDTF">2020-01-29T12:48:00Z</dcterms:modified>
</cp:coreProperties>
</file>