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0" w:rsidRPr="009E22F8" w:rsidRDefault="00983720" w:rsidP="00983720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form bir örnektir.</w:t>
      </w:r>
    </w:p>
    <w:p w:rsidR="00983720" w:rsidRPr="00E0050D" w:rsidRDefault="00983720" w:rsidP="009837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266" w:type="dxa"/>
        <w:tblInd w:w="-57" w:type="dxa"/>
        <w:tblLook w:val="04A0" w:firstRow="1" w:lastRow="0" w:firstColumn="1" w:lastColumn="0" w:noHBand="0" w:noVBand="1"/>
      </w:tblPr>
      <w:tblGrid>
        <w:gridCol w:w="9266"/>
      </w:tblGrid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adı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Kurum tarafından verilen kod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başlangıç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tamamlanma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Klinik merkez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Analitik merkez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Destekleyici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Varsa, des</w:t>
            </w:r>
            <w:r>
              <w:rPr>
                <w:rFonts w:ascii="Segoe UI" w:hAnsi="Segoe UI" w:cs="Segoe UI"/>
                <w:sz w:val="20"/>
                <w:szCs w:val="20"/>
              </w:rPr>
              <w:t>tekleyicinin yasal temsilcisi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başlaması için alınan etik kurul karar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başlaması için alınan Türkiye İlaç ve Tıbbi Cihaz Kurumunun uygunluk karar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393A07" w:rsidRPr="002F75EF" w:rsidTr="00D23EB7">
        <w:tc>
          <w:tcPr>
            <w:tcW w:w="9266" w:type="dxa"/>
          </w:tcPr>
          <w:p w:rsidR="00393A07" w:rsidRPr="00864B8E" w:rsidRDefault="00393A07" w:rsidP="00C37410">
            <w:pPr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Gönüllü sayıları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D4E43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 başlangıcında toplam taranan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D4E43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Çalışmada ilaç uygulanan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D4E43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Çalışmayı tamamlayan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D4E43">
            <w:pPr>
              <w:ind w:left="367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 süresince “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drop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out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” varsa kaç kişi olduğu ve nedeni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(yoksa yoktur şeklinde belirtilmesi)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4C0EE7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Çalışmada kullanılan test ürün</w:t>
            </w:r>
            <w:r>
              <w:rPr>
                <w:rFonts w:ascii="Segoe UI" w:hAnsi="Segoe UI" w:cs="Segoe UI"/>
                <w:sz w:val="20"/>
                <w:szCs w:val="20"/>
              </w:rPr>
              <w:t>, ürünün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seri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ve son kullanma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</w:t>
            </w:r>
            <w:r>
              <w:rPr>
                <w:rFonts w:ascii="Segoe UI" w:hAnsi="Segoe UI" w:cs="Segoe UI"/>
                <w:sz w:val="20"/>
                <w:szCs w:val="20"/>
              </w:rPr>
              <w:t>ışmada kullanılan referans ürün,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ürün</w:t>
            </w:r>
            <w:r>
              <w:rPr>
                <w:rFonts w:ascii="Segoe UI" w:hAnsi="Segoe UI" w:cs="Segoe UI"/>
                <w:sz w:val="20"/>
                <w:szCs w:val="20"/>
              </w:rPr>
              <w:t>ün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seri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ve son kullanma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864B8E" w:rsidRDefault="00D23EB7" w:rsidP="00C37410">
            <w:pPr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Çalışma tarihleri (</w:t>
            </w:r>
            <w:proofErr w:type="spellStart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Drop</w:t>
            </w:r>
            <w:proofErr w:type="spellEnd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out’lar</w:t>
            </w:r>
            <w:proofErr w:type="spellEnd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 xml:space="preserve"> belirtilerek)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9726A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1.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9726A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2.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9726A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3.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9726A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4.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Çalışmaya katılan gönüllülerde herhangi bir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advers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etki/olay/reaksiyon görüldü ise,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advers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etki/olay/reaksiyonun ne olduğu, bu amaçla yapılan müdahale gibi konularda detaylı bilgi verilmesi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(görülmedi ise görülmemiştir şeklinde belirtilmesi)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Protokol sapması varsa bunun açıklanması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(yoksa yoktur şeklinde belirtilmesi)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Sonuçları içeren özet istatistiksel rapor 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Hesaplanan birey içi değişkenlik değeri</w:t>
            </w:r>
          </w:p>
        </w:tc>
      </w:tr>
      <w:tr w:rsidR="00D23EB7" w:rsidRPr="002F75EF" w:rsidTr="00D23EB7">
        <w:tc>
          <w:tcPr>
            <w:tcW w:w="9266" w:type="dxa"/>
          </w:tcPr>
          <w:p w:rsidR="000A69A3" w:rsidRDefault="00D23EB7" w:rsidP="00C37410">
            <w:pPr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Sorumlu Araştırmacı Adı/Soyadı/İmzası/Tarih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(çalışmanın tüm yönetmelik ve kılavuzlara uygun, protokolle uyumlu şekilde sonuçlandığı bilgisi içeren bir açıklama ile birlikte)</w:t>
            </w:r>
          </w:p>
        </w:tc>
      </w:tr>
    </w:tbl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8F0496" w:rsidRDefault="008F0496"/>
    <w:sectPr w:rsidR="008F0496" w:rsidSect="00A03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9B" w:rsidRDefault="00FB3E9B" w:rsidP="00983720">
      <w:r>
        <w:separator/>
      </w:r>
    </w:p>
  </w:endnote>
  <w:endnote w:type="continuationSeparator" w:id="0">
    <w:p w:rsidR="00FB3E9B" w:rsidRDefault="00FB3E9B" w:rsidP="009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9B" w:rsidRDefault="00FB3E9B" w:rsidP="00983720">
      <w:r>
        <w:separator/>
      </w:r>
    </w:p>
  </w:footnote>
  <w:footnote w:type="continuationSeparator" w:id="0">
    <w:p w:rsidR="00FB3E9B" w:rsidRDefault="00FB3E9B" w:rsidP="0098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Pr="00C81321" w:rsidRDefault="00C81321">
    <w:pPr>
      <w:rPr>
        <w:sz w:val="12"/>
        <w:szCs w:val="12"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39"/>
      <w:gridCol w:w="2040"/>
      <w:gridCol w:w="2042"/>
      <w:gridCol w:w="2046"/>
      <w:gridCol w:w="1047"/>
    </w:tblGrid>
    <w:tr w:rsidR="000950C1" w:rsidRPr="0012460A" w:rsidTr="00D5360B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0950C1" w:rsidP="000950C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950C1">
            <w:rPr>
              <w:rFonts w:ascii="Segoe UI" w:hAnsi="Segoe UI" w:cs="Segoe UI"/>
              <w:b/>
            </w:rPr>
            <w:t xml:space="preserve">BİYOYARARLANIM/BİYOEŞDEĞERLİK ÇALIŞMALARI ÖZET </w:t>
          </w:r>
          <w:r w:rsidR="00DD5F31">
            <w:rPr>
              <w:rFonts w:ascii="Segoe UI" w:hAnsi="Segoe UI" w:cs="Segoe UI"/>
              <w:b/>
            </w:rPr>
            <w:t xml:space="preserve">SONUÇ </w:t>
          </w:r>
          <w:r w:rsidRPr="000950C1">
            <w:rPr>
              <w:rFonts w:ascii="Segoe UI" w:hAnsi="Segoe UI" w:cs="Segoe UI"/>
              <w:b/>
            </w:rPr>
            <w:t>RAPORU</w:t>
          </w:r>
        </w:p>
      </w:tc>
    </w:tr>
    <w:tr w:rsidR="00D5360B" w:rsidTr="00D5360B">
      <w:trPr>
        <w:trHeight w:val="227"/>
      </w:trPr>
      <w:tc>
        <w:tcPr>
          <w:tcW w:w="203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5360B" w:rsidRDefault="00D5360B" w:rsidP="00D5360B">
          <w:pPr>
            <w:pStyle w:val="AltBilgi"/>
            <w:spacing w:line="254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5360B" w:rsidRDefault="00D5360B" w:rsidP="00D5360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5360B" w:rsidRDefault="00D5360B" w:rsidP="00D5360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5360B" w:rsidRDefault="00D5360B" w:rsidP="00D5360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5360B" w:rsidRDefault="00D5360B" w:rsidP="00D5360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D5360B" w:rsidRPr="008E4CFE" w:rsidTr="00D5360B">
      <w:trPr>
        <w:trHeight w:val="227"/>
      </w:trPr>
      <w:tc>
        <w:tcPr>
          <w:tcW w:w="203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D5360B" w:rsidRPr="008E4CFE" w:rsidRDefault="008E4CFE" w:rsidP="00D5360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E4CFE">
            <w:rPr>
              <w:rFonts w:ascii="Tahoma" w:hAnsi="Tahoma" w:cs="Tahoma"/>
              <w:sz w:val="16"/>
              <w:szCs w:val="16"/>
            </w:rPr>
            <w:t>KAD-DD-15</w:t>
          </w:r>
        </w:p>
      </w:tc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5360B" w:rsidRPr="008E4CFE" w:rsidRDefault="00B5133A" w:rsidP="00D5360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B5133A"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5360B" w:rsidRPr="008E4CFE" w:rsidRDefault="00D5360B" w:rsidP="00D5360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5360B" w:rsidRPr="008E4CFE" w:rsidRDefault="00B17B6E" w:rsidP="00D5360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5360B" w:rsidRPr="008E4CFE" w:rsidRDefault="008E4CFE" w:rsidP="008E4CFE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E4CFE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8E4CFE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8E4CFE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74FF5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8E4CFE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8E4CFE">
            <w:rPr>
              <w:rFonts w:ascii="Tahoma" w:hAnsi="Tahoma" w:cs="Tahoma"/>
              <w:sz w:val="16"/>
              <w:szCs w:val="16"/>
            </w:rPr>
            <w:t>/</w:t>
          </w:r>
          <w:r w:rsidRPr="008E4CFE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8E4CFE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8E4CFE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74FF5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8E4CFE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:rsidR="000950C1" w:rsidRPr="00E0050D" w:rsidRDefault="000950C1">
    <w:pPr>
      <w:pStyle w:val="stBilgi"/>
      <w:jc w:val="right"/>
      <w:rPr>
        <w:rFonts w:ascii="Times New Roman" w:hAnsi="Times New Roman"/>
        <w:color w:val="5B9BD5"/>
        <w:sz w:val="24"/>
        <w:szCs w:val="24"/>
      </w:rPr>
    </w:pPr>
  </w:p>
  <w:p w:rsidR="00E0050D" w:rsidRDefault="00FB3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0"/>
    <w:rsid w:val="00082AC9"/>
    <w:rsid w:val="000950C1"/>
    <w:rsid w:val="000A69A3"/>
    <w:rsid w:val="001342B0"/>
    <w:rsid w:val="00164122"/>
    <w:rsid w:val="00192FD9"/>
    <w:rsid w:val="001F17D3"/>
    <w:rsid w:val="0023239E"/>
    <w:rsid w:val="002E17DD"/>
    <w:rsid w:val="002F75EF"/>
    <w:rsid w:val="003207F0"/>
    <w:rsid w:val="00393A07"/>
    <w:rsid w:val="004343E0"/>
    <w:rsid w:val="00445312"/>
    <w:rsid w:val="0048416C"/>
    <w:rsid w:val="004C0EE7"/>
    <w:rsid w:val="004D0084"/>
    <w:rsid w:val="00504DA3"/>
    <w:rsid w:val="005D6924"/>
    <w:rsid w:val="00601E5B"/>
    <w:rsid w:val="0063312A"/>
    <w:rsid w:val="006B0CB5"/>
    <w:rsid w:val="006C20E8"/>
    <w:rsid w:val="007F5620"/>
    <w:rsid w:val="00864B8E"/>
    <w:rsid w:val="008E4CFE"/>
    <w:rsid w:val="008F0496"/>
    <w:rsid w:val="009078E5"/>
    <w:rsid w:val="009534DB"/>
    <w:rsid w:val="00983720"/>
    <w:rsid w:val="00990C2A"/>
    <w:rsid w:val="0099726A"/>
    <w:rsid w:val="009C2CB1"/>
    <w:rsid w:val="009D4E43"/>
    <w:rsid w:val="00A11AEA"/>
    <w:rsid w:val="00A30304"/>
    <w:rsid w:val="00B17B6E"/>
    <w:rsid w:val="00B426BB"/>
    <w:rsid w:val="00B5133A"/>
    <w:rsid w:val="00BE41B7"/>
    <w:rsid w:val="00C259AB"/>
    <w:rsid w:val="00C81321"/>
    <w:rsid w:val="00CC3368"/>
    <w:rsid w:val="00D23EB7"/>
    <w:rsid w:val="00D5360B"/>
    <w:rsid w:val="00D74FF5"/>
    <w:rsid w:val="00D819AC"/>
    <w:rsid w:val="00DD5F31"/>
    <w:rsid w:val="00DF19B2"/>
    <w:rsid w:val="00DF4D05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2D1E9"/>
  <w15:chartTrackingRefBased/>
  <w15:docId w15:val="{AB45A254-4EE4-4E7E-8C54-379EB6D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20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7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3720"/>
    <w:rPr>
      <w:rFonts w:ascii="Calibri" w:eastAsia="Calibri" w:hAnsi="Calibri" w:cs="Times New Roman"/>
    </w:rPr>
  </w:style>
  <w:style w:type="paragraph" w:styleId="AltBilgi">
    <w:name w:val="footer"/>
    <w:aliases w:val="Altbilgi"/>
    <w:basedOn w:val="Normal"/>
    <w:link w:val="AltBilgiChar"/>
    <w:unhideWhenUsed/>
    <w:rsid w:val="009837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98372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F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BY_BE Özet CSR</dc:title>
  <dc:subject/>
  <dc:creator>Süheyla TOPRAK</dc:creator>
  <cp:keywords/>
  <dc:description/>
  <cp:lastModifiedBy>Gökhan ÖZKAN</cp:lastModifiedBy>
  <cp:revision>43</cp:revision>
  <dcterms:created xsi:type="dcterms:W3CDTF">2017-10-13T08:10:00Z</dcterms:created>
  <dcterms:modified xsi:type="dcterms:W3CDTF">2019-11-26T14:37:00Z</dcterms:modified>
</cp:coreProperties>
</file>